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305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305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A24090" w:rsidRDefault="00A24090" w:rsidP="00A24090">
      <w:pPr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>
        <w:rPr>
          <w:rFonts w:ascii="Calibri" w:eastAsia="Calibri" w:hAnsi="Calibri" w:cs="Calibri"/>
          <w:b/>
          <w:sz w:val="20"/>
          <w:szCs w:val="20"/>
        </w:rPr>
        <w:t>2.6. Componente VI. Mantenimiento de bienes y servicios ambientales en bosques y selvas (MSA).</w:t>
      </w:r>
    </w:p>
    <w:p w:rsidR="00A7118B" w:rsidRDefault="00A24090" w:rsidP="00A2409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Concepto: 2.6.1. Compensación por servicios ambientales en bosques y selvas (CSA).</w:t>
      </w:r>
    </w:p>
    <w:p w:rsidR="00A24090" w:rsidRPr="00A83A8A" w:rsidRDefault="00A24090" w:rsidP="00A2409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080985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080985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080985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080985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30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A03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1C6D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BA5195" w:rsidRPr="00A83A8A" w:rsidTr="006A5341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BA5195" w:rsidRPr="00BA5195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h. ¿Cuenta con algún Instrumento de gestión territorial donde se establecerán los trabajos?*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UMAS)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</w:t>
            </w:r>
            <w:r w:rsidR="00A24090">
              <w:rPr>
                <w:rFonts w:asciiTheme="majorHAnsi" w:eastAsia="Calibri" w:hAnsiTheme="majorHAnsi" w:cstheme="majorHAnsi"/>
                <w:sz w:val="16"/>
                <w:szCs w:val="16"/>
              </w:rPr>
              <w:t>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</w:t>
            </w:r>
          </w:p>
          <w:p w:rsidR="00BA5195" w:rsidRPr="00A83A8A" w:rsidRDefault="00BA519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5" w:name="_heading=h.2et92p0" w:colFirst="0" w:colLast="0"/>
            <w:bookmarkEnd w:id="5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BA5195" w:rsidRPr="00A83A8A" w:rsidRDefault="00BA5195" w:rsidP="006A5341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puede ser una impresión de pantalla de alguna aplicación de 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1C6D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1C6D0D" w:rsidRDefault="007F305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C6D0D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24090" w:rsidRDefault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hAnsiTheme="majorHAnsi" w:cstheme="majorHAnsi"/>
                <w:b/>
                <w:sz w:val="16"/>
                <w:szCs w:val="16"/>
              </w:rPr>
              <w:t>Son obligatorias las actividades comprometidas a realizar en el predio marcadas con **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  <w:r w:rsidRPr="00A24090">
              <w:rPr>
                <w:rFonts w:asciiTheme="majorHAnsi" w:hAnsiTheme="majorHAnsi" w:cstheme="majorHAnsi"/>
                <w:b/>
                <w:sz w:val="16"/>
                <w:szCs w:val="16"/>
              </w:rPr>
              <w:t>odalidad A) y elegible la modalidad B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9E07C7" w:rsidRPr="00A83A8A" w:rsidRDefault="00A24090" w:rsidP="009E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Compensación por servicios ambientales en bosques y selvas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7118B" w:rsidRPr="00A83A8A" w:rsidRDefault="00A7118B" w:rsidP="007B6517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●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>Modalidad A**</w:t>
            </w:r>
          </w:p>
          <w:p w:rsidR="00A24090" w:rsidRPr="00A24090" w:rsidRDefault="00A2409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Evitar cambio de uso de suelo.**</w:t>
            </w:r>
          </w:p>
          <w:p w:rsidR="00A24090" w:rsidRPr="00A24090" w:rsidRDefault="00A2409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Conservar el ecosistema forestal y mantener la cobertura forestal.**</w:t>
            </w:r>
          </w:p>
          <w:p w:rsidR="00A24090" w:rsidRPr="00A24090" w:rsidRDefault="00A2409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Anuncio alusivo al programa durante el año que persista el apoyo.**</w:t>
            </w:r>
          </w:p>
          <w:p w:rsidR="00A24090" w:rsidRPr="00A24090" w:rsidRDefault="00A24090" w:rsidP="00A24090">
            <w:pPr>
              <w:pStyle w:val="Prrafodelista"/>
              <w:numPr>
                <w:ilvl w:val="0"/>
                <w:numId w:val="3"/>
              </w:num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Taller para el fortalecimiento de capacidades de la persona beneficiaria en el tema de servicios ambientales y manejo sustentable.** 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●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>Modalidad B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De las </w:t>
            </w:r>
            <w:r w:rsidR="00970E3B">
              <w:rPr>
                <w:rFonts w:asciiTheme="majorHAnsi" w:eastAsia="Calibri" w:hAnsiTheme="majorHAnsi" w:cstheme="majorHAnsi"/>
                <w:sz w:val="16"/>
                <w:szCs w:val="16"/>
              </w:rPr>
              <w:t>s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iguientes </w:t>
            </w:r>
            <w:r w:rsidR="00970E3B">
              <w:rPr>
                <w:rFonts w:asciiTheme="majorHAnsi" w:eastAsia="Calibri" w:hAnsiTheme="majorHAnsi" w:cstheme="majorHAnsi"/>
                <w:sz w:val="16"/>
                <w:szCs w:val="16"/>
              </w:rPr>
              <w:t>actividades,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seleccione </w:t>
            </w:r>
            <w:r w:rsidR="00970E3B">
              <w:rPr>
                <w:rFonts w:asciiTheme="majorHAnsi" w:eastAsia="Calibri" w:hAnsiTheme="majorHAnsi" w:cstheme="majorHAnsi"/>
                <w:sz w:val="16"/>
                <w:szCs w:val="16"/>
              </w:rPr>
              <w:t>al menos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5C5C5C">
              <w:rPr>
                <w:rFonts w:asciiTheme="majorHAnsi" w:eastAsia="Calibri" w:hAnsiTheme="majorHAnsi" w:cstheme="majorHAnsi"/>
                <w:sz w:val="16"/>
                <w:szCs w:val="16"/>
              </w:rPr>
              <w:t>5</w:t>
            </w:r>
            <w:bookmarkStart w:id="6" w:name="_GoBack"/>
            <w:bookmarkEnd w:id="6"/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que deberán cumplirse. 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Manejo de Combustible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________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ha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Rehabilitación de brechas cortafuego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: ________km.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Conservación y mantenimiento de caminos para el aprovechamiento de caminos: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________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km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Restauración de ecosistemas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Monitoreo de plagas, enfermedades y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aneamiento forestal: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________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>ha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Viveros Comunitarios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24090" w:rsidRPr="00A24090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Propuesta de proyectos ecoturísticos y ecotecnias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</w:p>
          <w:p w:rsidR="00A7118B" w:rsidRPr="00A83A8A" w:rsidRDefault="00A24090" w:rsidP="00A24090">
            <w:pPr>
              <w:spacing w:before="120"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24090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24090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Actividad propuesta por la persona beneficiaria, describirla:  _______________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</w:t>
            </w: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305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7F305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7F305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9E07C7" w:rsidRDefault="009E07C7" w:rsidP="009E07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Definir las actividades a realizar</w:t>
            </w:r>
            <w:r w:rsidR="007F3050"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, según corresponda.</w:t>
            </w:r>
          </w:p>
        </w:tc>
      </w:tr>
      <w:bookmarkEnd w:id="2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95" w:rsidRDefault="00A42895">
      <w:pPr>
        <w:spacing w:line="240" w:lineRule="auto"/>
      </w:pPr>
      <w:r>
        <w:separator/>
      </w:r>
    </w:p>
  </w:endnote>
  <w:endnote w:type="continuationSeparator" w:id="0">
    <w:p w:rsidR="00A42895" w:rsidRDefault="00A4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95" w:rsidRDefault="00A42895">
      <w:pPr>
        <w:spacing w:line="240" w:lineRule="auto"/>
      </w:pPr>
      <w:r>
        <w:separator/>
      </w:r>
    </w:p>
  </w:footnote>
  <w:footnote w:type="continuationSeparator" w:id="0">
    <w:p w:rsidR="00A42895" w:rsidRDefault="00A4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30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2FA"/>
    <w:multiLevelType w:val="hybridMultilevel"/>
    <w:tmpl w:val="EAAA1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044AAD"/>
    <w:rsid w:val="00080985"/>
    <w:rsid w:val="000910B4"/>
    <w:rsid w:val="00101D6F"/>
    <w:rsid w:val="00195B28"/>
    <w:rsid w:val="001C6D0D"/>
    <w:rsid w:val="002360F6"/>
    <w:rsid w:val="00316C79"/>
    <w:rsid w:val="003310CB"/>
    <w:rsid w:val="00492F2F"/>
    <w:rsid w:val="005027D5"/>
    <w:rsid w:val="005962A6"/>
    <w:rsid w:val="005A05EB"/>
    <w:rsid w:val="005C5C5C"/>
    <w:rsid w:val="006D503C"/>
    <w:rsid w:val="006F144E"/>
    <w:rsid w:val="00727810"/>
    <w:rsid w:val="007B6517"/>
    <w:rsid w:val="007C093C"/>
    <w:rsid w:val="007F3050"/>
    <w:rsid w:val="008264CA"/>
    <w:rsid w:val="00970E3B"/>
    <w:rsid w:val="009E07C7"/>
    <w:rsid w:val="00A005B3"/>
    <w:rsid w:val="00A038DD"/>
    <w:rsid w:val="00A24090"/>
    <w:rsid w:val="00A42895"/>
    <w:rsid w:val="00A5536E"/>
    <w:rsid w:val="00A7118B"/>
    <w:rsid w:val="00A77FAA"/>
    <w:rsid w:val="00A83A8A"/>
    <w:rsid w:val="00BA5195"/>
    <w:rsid w:val="00F20612"/>
    <w:rsid w:val="00FB35FA"/>
    <w:rsid w:val="00FB5288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D40F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5</cp:revision>
  <dcterms:created xsi:type="dcterms:W3CDTF">2022-02-24T23:59:00Z</dcterms:created>
  <dcterms:modified xsi:type="dcterms:W3CDTF">2022-03-22T18:56:00Z</dcterms:modified>
</cp:coreProperties>
</file>