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4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ANEXO 8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Superficie en hectáreas de ANPs por municipio, jurisdicción y Junta Intermunicipal.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right="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cálculo de superficie (ha) por municipio se estimó con el Límite geoestadístico INEGI 2022, que define los límites territoriales de los 125 municipios del Estado de Jalisco.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6210935" cy="45593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55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1" w:right="8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1" w:right="8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1" w:right="8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ind w:left="141" w:right="88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 -. Áreas Naturales protegidas de Jurisdicción Federal.</w:t>
      </w:r>
    </w:p>
    <w:p w:rsidR="00000000" w:rsidDel="00000000" w:rsidP="00000000" w:rsidRDefault="00000000" w:rsidRPr="00000000" w14:paraId="0000000C">
      <w:pPr>
        <w:pStyle w:val="Title"/>
        <w:ind w:left="141" w:right="88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center"/>
        <w:tblBorders>
          <w:top w:color="3e3e3e" w:space="0" w:sz="6" w:val="single"/>
          <w:left w:color="3e3e3e" w:space="0" w:sz="6" w:val="single"/>
          <w:bottom w:color="3e3e3e" w:space="0" w:sz="6" w:val="single"/>
          <w:right w:color="3e3e3e" w:space="0" w:sz="6" w:val="single"/>
          <w:insideH w:color="3e3e3e" w:space="0" w:sz="6" w:val="single"/>
          <w:insideV w:color="3e3e3e" w:space="0" w:sz="6" w:val="single"/>
        </w:tblBorders>
        <w:tblLayout w:type="fixed"/>
        <w:tblLook w:val="0400"/>
      </w:tblPr>
      <w:tblGrid>
        <w:gridCol w:w="825"/>
        <w:gridCol w:w="2280"/>
        <w:gridCol w:w="1395"/>
        <w:gridCol w:w="1305"/>
        <w:gridCol w:w="1725"/>
        <w:gridCol w:w="1530"/>
        <w:gridCol w:w="1560"/>
        <w:tblGridChange w:id="0">
          <w:tblGrid>
            <w:gridCol w:w="825"/>
            <w:gridCol w:w="2280"/>
            <w:gridCol w:w="1395"/>
            <w:gridCol w:w="1305"/>
            <w:gridCol w:w="1725"/>
            <w:gridCol w:w="1530"/>
            <w:gridCol w:w="1560"/>
          </w:tblGrid>
        </w:tblGridChange>
      </w:tblGrid>
      <w:tr>
        <w:trPr>
          <w:cantSplit w:val="0"/>
          <w:trHeight w:val="925" w:hRule="atLeast"/>
          <w:tblHeader w:val="1"/>
        </w:trPr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D">
            <w:pPr>
              <w:spacing w:before="155" w:lineRule="auto"/>
              <w:ind w:left="54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E">
            <w:pPr>
              <w:spacing w:before="155" w:lineRule="auto"/>
              <w:ind w:left="54" w:right="44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 Área Natural Protegida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1" w:lineRule="auto"/>
              <w:ind w:left="54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Región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1" w:lineRule="auto"/>
              <w:ind w:left="52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JIMA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1" w:lineRule="auto"/>
              <w:ind w:left="52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Municipios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5">
            <w:pPr>
              <w:spacing w:before="1" w:lineRule="auto"/>
              <w:ind w:left="55" w:right="218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Superficie en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hectáreas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6">
            <w:pPr>
              <w:spacing w:before="1" w:lineRule="auto"/>
              <w:ind w:left="56" w:right="213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Hectáreas ANP.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1.01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before="10" w:lineRule="auto"/>
              <w:ind w:right="29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Cuenca Alimentadora del Distrito Nacional de Riego 043,</w:t>
            </w:r>
          </w:p>
          <w:p w:rsidR="00000000" w:rsidDel="00000000" w:rsidP="00000000" w:rsidRDefault="00000000" w:rsidRPr="00000000" w14:paraId="00000019">
            <w:pPr>
              <w:spacing w:before="1" w:line="268" w:lineRule="auto"/>
              <w:ind w:left="7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Nayarit. (La Yesca)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Hostotipaquillo</w:t>
            </w:r>
          </w:p>
          <w:p w:rsidR="00000000" w:rsidDel="00000000" w:rsidP="00000000" w:rsidRDefault="00000000" w:rsidRPr="00000000" w14:paraId="0000001D">
            <w:pPr>
              <w:spacing w:before="1" w:line="259" w:lineRule="auto"/>
              <w:ind w:left="7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59" w:lineRule="auto"/>
              <w:ind w:right="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12,443.89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28,935.31</w:t>
            </w:r>
          </w:p>
          <w:p w:rsidR="00000000" w:rsidDel="00000000" w:rsidP="00000000" w:rsidRDefault="00000000" w:rsidRPr="00000000" w14:paraId="00000022">
            <w:pPr>
              <w:ind w:left="6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Martín de Bolaños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50.58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Tequila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59" w:lineRule="auto"/>
              <w:ind w:right="5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16,440.84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1.02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2">
            <w:pPr>
              <w:spacing w:before="10" w:lineRule="auto"/>
              <w:ind w:right="29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Cuenca Alimentadora del Distrito Nacional de Riego 043, Nayarit. (Juchipila)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3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5">
            <w:pPr>
              <w:ind w:right="16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Ixtlahuacán del Río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6">
            <w:pPr>
              <w:spacing w:line="259" w:lineRule="auto"/>
              <w:ind w:right="5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11,584.27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5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11,700.09</w:t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C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E">
            <w:pPr>
              <w:ind w:right="16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Cristóbal de la Barranca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3F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115.82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before="1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right="29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Cuenca Alimentadora del Distrito Nacional de Riego 043, Nayarit. (Laurel)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ALTOS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Villa Hidalgo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59" w:lineRule="auto"/>
              <w:ind w:right="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1,095.56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before="1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1,095.56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48">
            <w:pPr>
              <w:spacing w:before="1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.04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49">
            <w:pPr>
              <w:spacing w:before="161" w:lineRule="auto"/>
              <w:ind w:right="23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Subcuenca de los Ríos Atengo- Tlaltenango- Porción Sierra Los Huicholes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4A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4B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4C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Villa Guerrero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4D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3,189.32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4E">
            <w:pPr>
              <w:spacing w:before="1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181,132.12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1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2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3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Chimaltitán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4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9,316.91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8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9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A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Mezquitic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B">
            <w:pPr>
              <w:spacing w:line="259" w:lineRule="auto"/>
              <w:ind w:right="5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40,205.27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5F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60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Martín de Bolaños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62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91,477.02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66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67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68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Bolaños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69">
            <w:pPr>
              <w:spacing w:line="259" w:lineRule="auto"/>
              <w:ind w:right="5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36,943.60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1.05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before="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72" w:right="21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Subcuencas de los ríos Atengo y Tlaltenango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right="16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Ixtlahuacán del Río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4,244.19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7,831.65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59" w:lineRule="auto"/>
              <w:ind w:left="7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ind w:right="16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Cristóbal de la Barranca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3,587.46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7B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1.06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Área de Protección de Flora y Fauna Bosque la Primavera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7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7F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0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21,313.44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1">
            <w:pPr>
              <w:spacing w:line="259" w:lineRule="auto"/>
              <w:ind w:right="5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30,590.68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4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Tlajomulco De</w:t>
            </w:r>
          </w:p>
          <w:p w:rsidR="00000000" w:rsidDel="00000000" w:rsidP="00000000" w:rsidRDefault="00000000" w:rsidRPr="00000000" w14:paraId="00000087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Zúñiga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8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2,401.95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C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E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Zapopan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8F">
            <w:pPr>
              <w:spacing w:line="259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6,875.29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before="171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1.07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before="170" w:lineRule="auto"/>
              <w:ind w:right="23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Reserva de la Biosfera Sierra de Manantlán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Tolimán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33,529.86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259" w:lineRule="auto"/>
              <w:ind w:right="5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130,791.72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ind w:right="34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SIERRA DE AMULA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 Grullo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259" w:lineRule="auto"/>
              <w:ind w:right="5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52.36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ind w:right="34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SIERRA DE AMULA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Tuxcacuesco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15,093.03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Zapotitlán de Vadillo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113.98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before="1"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 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ind w:right="16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JICOSUR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ind w:right="13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Cuautitlán de García Barragán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before="1"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48,107.23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ind w:right="34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SIERRA DE AMULA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ind w:right="56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Autlán de Navarro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14,964.30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 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JICOSUR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Casimiro</w:t>
            </w:r>
          </w:p>
          <w:p w:rsidR="00000000" w:rsidDel="00000000" w:rsidP="00000000" w:rsidRDefault="00000000" w:rsidRPr="00000000" w14:paraId="000000C0">
            <w:pPr>
              <w:spacing w:before="1"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Castillo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18,930.96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C4">
            <w:pPr>
              <w:ind w:right="8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Reserva de la Biosfera Chamela - Cuixmala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C5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 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C6">
            <w:pPr>
              <w:ind w:right="16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JICOSUR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C7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 Huerta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C8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13,132.38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13,132.56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before="151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1.09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before="150" w:lineRule="auto"/>
              <w:ind w:right="13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Área de Protección de Flora y Fauna Sierra de Quila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SIERRA DE</w:t>
            </w:r>
          </w:p>
          <w:p w:rsidR="00000000" w:rsidDel="00000000" w:rsidP="00000000" w:rsidRDefault="00000000" w:rsidRPr="00000000" w14:paraId="000000CD">
            <w:pPr>
              <w:spacing w:before="1"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Tecolotlán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259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11,307.82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14,175.12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SIERRA DE</w:t>
            </w:r>
          </w:p>
          <w:p w:rsidR="00000000" w:rsidDel="00000000" w:rsidP="00000000" w:rsidRDefault="00000000" w:rsidRPr="00000000" w14:paraId="000000D5">
            <w:pPr>
              <w:spacing w:before="1"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Tenamaxtlán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1,581.80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LAGUNAS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ind w:right="42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Martín Hidalgo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259" w:lineRule="auto"/>
              <w:ind w:right="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1,285.50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1">
            <w:pPr>
              <w:spacing w:before="155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2">
            <w:pPr>
              <w:spacing w:before="155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Volcán de Tequila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3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4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5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Magdalena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6">
            <w:pPr>
              <w:spacing w:line="256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471.92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8,350.55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A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B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C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Amatitán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D">
            <w:pPr>
              <w:spacing w:line="259" w:lineRule="auto"/>
              <w:ind w:right="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2,527.79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1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2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3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Teuchitlán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4">
            <w:pPr>
              <w:spacing w:line="259" w:lineRule="auto"/>
              <w:ind w:right="5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5.19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8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9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A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Tequila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B">
            <w:pPr>
              <w:spacing w:line="259" w:lineRule="auto"/>
              <w:ind w:right="5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5,345.65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1.11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before="160" w:lineRule="auto"/>
              <w:ind w:right="20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Parque Nacional Nevado de Colima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ind w:right="40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Zapotlán El Grande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line="259" w:lineRule="auto"/>
              <w:ind w:right="5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379.04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6,217.16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Tuxpan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11.47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ind w:left="70" w:right="1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Zapotitlán De Vadillo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2,799.11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line="259" w:lineRule="auto"/>
              <w:ind w:left="7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line="259" w:lineRule="auto"/>
              <w:ind w:left="7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Tonila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line="259" w:lineRule="auto"/>
              <w:ind w:right="5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2,683.37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line="256" w:lineRule="auto"/>
              <w:ind w:left="7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line="256" w:lineRule="auto"/>
              <w:ind w:left="7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Gabriel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line="256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344.17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before="2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before="2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1.12</w:t>
            </w:r>
          </w:p>
          <w:p w:rsidR="00000000" w:rsidDel="00000000" w:rsidP="00000000" w:rsidRDefault="00000000" w:rsidRPr="00000000" w14:paraId="00000123">
            <w:pPr>
              <w:ind w:left="266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24">
            <w:pPr>
              <w:spacing w:line="273" w:lineRule="auto"/>
              <w:ind w:left="7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Cuenca Alimentadora del Distrito Nacional de Riego 043, Nayarit. (Subcuenca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Río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Ameca)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25">
            <w:pPr>
              <w:spacing w:line="259" w:lineRule="auto"/>
              <w:ind w:left="7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26">
            <w:pPr>
              <w:spacing w:line="259" w:lineRule="auto"/>
              <w:ind w:left="7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27">
            <w:pPr>
              <w:spacing w:line="259" w:lineRule="auto"/>
              <w:ind w:left="7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Ameca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28">
            <w:pPr>
              <w:spacing w:line="259" w:lineRule="auto"/>
              <w:ind w:right="5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4,501.36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10,412.57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2C">
            <w:pPr>
              <w:spacing w:line="259" w:lineRule="auto"/>
              <w:ind w:left="7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2D">
            <w:pPr>
              <w:spacing w:line="259" w:lineRule="auto"/>
              <w:ind w:left="7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2E">
            <w:pPr>
              <w:spacing w:line="259" w:lineRule="auto"/>
              <w:ind w:left="7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Etzatlán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2F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3,203.50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33">
            <w:pPr>
              <w:spacing w:line="259" w:lineRule="auto"/>
              <w:ind w:left="7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34">
            <w:pPr>
              <w:spacing w:line="259" w:lineRule="auto"/>
              <w:ind w:left="7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35">
            <w:pPr>
              <w:spacing w:line="259" w:lineRule="auto"/>
              <w:ind w:left="7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Magdalena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36">
            <w:pPr>
              <w:spacing w:line="259" w:lineRule="auto"/>
              <w:ind w:right="5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2,605.07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3A">
            <w:pPr>
              <w:ind w:left="72" w:right="345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SIERRA DE AMULA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3C">
            <w:pPr>
              <w:spacing w:before="12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before="1" w:line="259" w:lineRule="auto"/>
              <w:ind w:left="7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Ayutla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3E">
            <w:pPr>
              <w:spacing w:before="12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before="1"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102.64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1.12</w:t>
            </w:r>
          </w:p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before="17" w:lineRule="auto"/>
              <w:ind w:right="30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Cuenca Alimentadora del Distrito Nacional de Riego 043, Nayarit. (Subcuenca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Río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Ameca)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COSTA- SIERRA OCCIDENTA 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JISOC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Guachinango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line="259" w:lineRule="auto"/>
              <w:ind w:right="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38,261.10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243,638.67</w:t>
            </w:r>
          </w:p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Hostotipaquillo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2,699.61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ind w:right="14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COSTA-SIERRA OCCIDENTAL</w:t>
            </w:r>
          </w:p>
          <w:p w:rsidR="00000000" w:rsidDel="00000000" w:rsidP="00000000" w:rsidRDefault="00000000" w:rsidRPr="00000000" w14:paraId="00000155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JISOC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ind w:right="74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Puerto Vallarta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line="259" w:lineRule="auto"/>
              <w:ind w:right="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11,482.09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before="1" w:lineRule="auto"/>
              <w:ind w:right="14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COSTA-SIERRA OCCIDENTAL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JISOC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ind w:right="6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Sebastián Del Oeste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line="259" w:lineRule="auto"/>
              <w:ind w:right="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81,114.05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SIERRA DE AMULA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Atengo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line="259" w:lineRule="auto"/>
              <w:ind w:right="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1,733.46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ind w:right="14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COSTA-SIERRA OCCIDENTAL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JISOC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Atenguillo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line="259" w:lineRule="auto"/>
              <w:ind w:right="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32,481.29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ind w:right="34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SIERRA DE AMULA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Cuautla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15,905.73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before="1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COSTA- SIERRA OCCIDENTAL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JISOC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Mascota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34,590.89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ind w:right="14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COSTA-SIERRA OCCIDENTAL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JISOC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Mixtlán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14,957.88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1.13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5">
            <w:pPr>
              <w:ind w:right="30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Cuenca Alimentadora del Distrito Nacional de Riego 043, Nayarit. (Subcuenca Tlaltenango-Villanueva)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6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7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Santa María de los Ángeles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9">
            <w:pPr>
              <w:spacing w:line="259" w:lineRule="auto"/>
              <w:ind w:right="5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1,435.17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11,552.86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E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F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Huejúcar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0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570.04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4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5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6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Colotlán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7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9,547.65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spacing w:line="302" w:lineRule="auto"/>
        <w:ind w:left="678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302" w:lineRule="auto"/>
        <w:ind w:left="678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302" w:lineRule="auto"/>
        <w:ind w:left="67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2. -. Áreas Naturales protegidas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Jurisdicción Estatal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19C">
      <w:pPr>
        <w:spacing w:after="1" w:before="2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4.0" w:type="dxa"/>
        <w:jc w:val="center"/>
        <w:tblBorders>
          <w:top w:color="3e3e3e" w:space="0" w:sz="6" w:val="single"/>
          <w:left w:color="3e3e3e" w:space="0" w:sz="6" w:val="single"/>
          <w:bottom w:color="3e3e3e" w:space="0" w:sz="6" w:val="single"/>
          <w:right w:color="3e3e3e" w:space="0" w:sz="6" w:val="single"/>
          <w:insideH w:color="3e3e3e" w:space="0" w:sz="6" w:val="single"/>
          <w:insideV w:color="3e3e3e" w:space="0" w:sz="6" w:val="single"/>
        </w:tblBorders>
        <w:tblLayout w:type="fixed"/>
        <w:tblLook w:val="0400"/>
      </w:tblPr>
      <w:tblGrid>
        <w:gridCol w:w="843"/>
        <w:gridCol w:w="2298"/>
        <w:gridCol w:w="1529"/>
        <w:gridCol w:w="1134"/>
        <w:gridCol w:w="1701"/>
        <w:gridCol w:w="1559"/>
        <w:gridCol w:w="1480"/>
        <w:tblGridChange w:id="0">
          <w:tblGrid>
            <w:gridCol w:w="843"/>
            <w:gridCol w:w="2298"/>
            <w:gridCol w:w="1529"/>
            <w:gridCol w:w="1134"/>
            <w:gridCol w:w="1701"/>
            <w:gridCol w:w="1559"/>
            <w:gridCol w:w="1480"/>
          </w:tblGrid>
        </w:tblGridChange>
      </w:tblGrid>
      <w:tr>
        <w:trPr>
          <w:cantSplit w:val="0"/>
          <w:trHeight w:val="1222" w:hRule="atLeast"/>
          <w:tblHeader w:val="1"/>
        </w:trPr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9D">
            <w:pPr>
              <w:ind w:right="25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Clave</w:t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9E">
            <w:pPr>
              <w:spacing w:before="1" w:lineRule="auto"/>
              <w:ind w:right="47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 Área Natural Protegida</w:t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Región</w:t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JIMA</w:t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Municipio</w:t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A2">
            <w:pPr>
              <w:spacing w:before="52" w:lineRule="auto"/>
              <w:ind w:right="38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Superficie en hectáreas municipio</w:t>
            </w:r>
          </w:p>
        </w:tc>
        <w:tc>
          <w:tcPr>
            <w:tcBorders>
              <w:top w:color="000000" w:space="0" w:sz="4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A3">
            <w:pPr>
              <w:ind w:right="37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Hectáreas ANP.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before="1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2.01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before="15" w:lineRule="auto"/>
              <w:ind w:right="12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Área Estatal de Protección Hidrológica Sierra del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Ameca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line="259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6,136.78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before="1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20,757.82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Etzatlán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7,864.86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Ahualulco de Mercado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line="259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5,623.37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Juanito de Escobedo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line="259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1132.81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2.02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1">
            <w:pPr>
              <w:spacing w:before="175" w:lineRule="auto"/>
              <w:ind w:right="31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Parque Estatal Bosque Mesófilo Nevado de Colima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2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3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Zapotlán El Grande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5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419.16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7,215.13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9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A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B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Tuxpan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C">
            <w:pPr>
              <w:spacing w:line="256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779.19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0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1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2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Tonila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3">
            <w:pPr>
              <w:spacing w:line="259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505.01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7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8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9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Tolimán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A">
            <w:pPr>
              <w:spacing w:line="259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24.83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E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DF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0">
            <w:pPr>
              <w:ind w:right="29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Zapotitlán De Vadillo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1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2,397.39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5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6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7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Gabriel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8">
            <w:pPr>
              <w:spacing w:line="256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32.91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C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E">
            <w:pPr>
              <w:ind w:right="29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Zapotitlán De Vadillo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EF">
            <w:pPr>
              <w:spacing w:line="259" w:lineRule="auto"/>
              <w:ind w:right="5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1636.76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F3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F4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JIRCO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F5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Tonila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F6">
            <w:pPr>
              <w:spacing w:line="259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1,419.88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spacing w:before="140" w:lineRule="auto"/>
              <w:ind w:right="18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ind w:right="38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Parque Estatal Bosque de Arce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before="1" w:line="280" w:lineRule="auto"/>
              <w:ind w:right="5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COSTA- SIERRA OCCIDENTAL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JISOC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before="1" w:lineRule="auto"/>
              <w:ind w:right="47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Talpa De Allende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150.15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before="1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150.15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2.04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0">
            <w:pPr>
              <w:spacing w:before="179" w:lineRule="auto"/>
              <w:ind w:right="9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Formación Natural de Interés Estatal Barranca de los Ríos Santiago y Verde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1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3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Cuquío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4">
            <w:pPr>
              <w:spacing w:line="256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2,863.19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21,379.93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8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A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Guadalajara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B">
            <w:pPr>
              <w:spacing w:line="259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875.4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0F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Ixtlahuacán Del Río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2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6,361.89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6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7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AIPROMADES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8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Juanacatlán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9">
            <w:pPr>
              <w:spacing w:line="259" w:lineRule="auto"/>
              <w:ind w:right="5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76.09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D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1F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Tonalá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0">
            <w:pPr>
              <w:spacing w:line="256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1,437.82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4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6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Zapotlanejo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7">
            <w:pPr>
              <w:spacing w:line="259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6,025.87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B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ALTOS 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C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Acatic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E">
            <w:pPr>
              <w:spacing w:line="259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1,994.02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2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4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 Salto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5">
            <w:pPr>
              <w:spacing w:line="259" w:lineRule="auto"/>
              <w:ind w:right="5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36.86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9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ALTOS 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A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B">
            <w:pPr>
              <w:ind w:right="27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Tepatitlán De Morelos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C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1,708.79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2.05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before="15" w:lineRule="auto"/>
              <w:ind w:right="9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Área Estatal de Protección Hidrológica Cerro Viejo -</w:t>
            </w:r>
          </w:p>
          <w:p w:rsidR="00000000" w:rsidDel="00000000" w:rsidP="00000000" w:rsidRDefault="00000000" w:rsidRPr="00000000" w14:paraId="00000240">
            <w:pPr>
              <w:ind w:right="10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Chupinaya - Los Sabinos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AIPROMADES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Ixtlahuacán De Los Membrillos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2,983.19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23,178.92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SURESTE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AIPROMADES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Jocotepec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spacing w:line="256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8,683.49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SURESTE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AIPROMADES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Chapala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2,833.84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ind w:right="27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Tlajomulco De Zúñiga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line="259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8,678.40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B">
            <w:pPr>
              <w:spacing w:before="172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2.06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C">
            <w:pPr>
              <w:spacing w:before="32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Área Estatal de Protección Hidrológica Sierra Condiro Canales - Cerro San Miguel Chiquihuitillo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E">
            <w:pPr>
              <w:spacing w:line="259" w:lineRule="auto"/>
              <w:ind w:right="3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AIPROMADES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Ixtlahuacán de los Membrillos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0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172.57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18,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hd w:fill="f2f2f2" w:val="clear"/>
                <w:rtl w:val="0"/>
              </w:rPr>
              <w:t xml:space="preserve">600.73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4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CIÉNEGA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5">
            <w:pPr>
              <w:spacing w:line="259" w:lineRule="auto"/>
              <w:ind w:right="3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AIPROMADES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6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 Barca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7">
            <w:pPr>
              <w:spacing w:line="259" w:lineRule="auto"/>
              <w:ind w:right="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1,887.72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B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CIÉNEGA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C">
            <w:pPr>
              <w:spacing w:line="259" w:lineRule="auto"/>
              <w:ind w:right="3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AIPROMADES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Ocotlán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E">
            <w:pPr>
              <w:spacing w:line="259" w:lineRule="auto"/>
              <w:ind w:right="5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1317.2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2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CIÉNEGA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3">
            <w:pPr>
              <w:spacing w:line="259" w:lineRule="auto"/>
              <w:ind w:right="3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AIPROMADES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Atotonilco El Alto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5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2,606.63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9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CIÉNEGA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A">
            <w:pPr>
              <w:spacing w:line="256" w:lineRule="auto"/>
              <w:ind w:right="3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AIPROMADES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B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C">
            <w:pPr>
              <w:spacing w:line="256" w:lineRule="auto"/>
              <w:ind w:right="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249.46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0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CIÉNEGA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1">
            <w:pPr>
              <w:spacing w:line="259" w:lineRule="auto"/>
              <w:ind w:right="3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AIPROMADES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2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Poncitlán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3">
            <w:pPr>
              <w:spacing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10,495.47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7">
            <w:pPr>
              <w:spacing w:before="1"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SURESTE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8">
            <w:pPr>
              <w:spacing w:before="1" w:line="259" w:lineRule="auto"/>
              <w:ind w:right="3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AIPROMADES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9">
            <w:pPr>
              <w:spacing w:before="1"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Chapala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A">
            <w:pPr>
              <w:spacing w:before="1" w:line="259" w:lineRule="auto"/>
              <w:ind w:right="5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1,871.68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line="302" w:lineRule="auto"/>
        <w:ind w:left="678" w:firstLine="0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302" w:lineRule="auto"/>
        <w:ind w:left="284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3. -. Áreas Naturales protegidas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Jurisdicción Municipal.</w:t>
      </w:r>
    </w:p>
    <w:p w:rsidR="00000000" w:rsidDel="00000000" w:rsidP="00000000" w:rsidRDefault="00000000" w:rsidRPr="00000000" w14:paraId="0000028F">
      <w:pPr>
        <w:spacing w:after="1" w:before="2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2.0" w:type="dxa"/>
        <w:jc w:val="center"/>
        <w:tblBorders>
          <w:top w:color="3e3e3e" w:space="0" w:sz="6" w:val="single"/>
          <w:left w:color="3e3e3e" w:space="0" w:sz="6" w:val="single"/>
          <w:bottom w:color="3e3e3e" w:space="0" w:sz="6" w:val="single"/>
          <w:right w:color="3e3e3e" w:space="0" w:sz="6" w:val="single"/>
          <w:insideH w:color="3e3e3e" w:space="0" w:sz="6" w:val="single"/>
          <w:insideV w:color="3e3e3e" w:space="0" w:sz="6" w:val="single"/>
        </w:tblBorders>
        <w:tblLayout w:type="fixed"/>
        <w:tblLook w:val="0400"/>
      </w:tblPr>
      <w:tblGrid>
        <w:gridCol w:w="843"/>
        <w:gridCol w:w="2268"/>
        <w:gridCol w:w="1559"/>
        <w:gridCol w:w="1134"/>
        <w:gridCol w:w="1701"/>
        <w:gridCol w:w="1559"/>
        <w:gridCol w:w="1418"/>
        <w:tblGridChange w:id="0">
          <w:tblGrid>
            <w:gridCol w:w="843"/>
            <w:gridCol w:w="2268"/>
            <w:gridCol w:w="1559"/>
            <w:gridCol w:w="1134"/>
            <w:gridCol w:w="1701"/>
            <w:gridCol w:w="1559"/>
            <w:gridCol w:w="1418"/>
          </w:tblGrid>
        </w:tblGridChange>
      </w:tblGrid>
      <w:tr>
        <w:trPr>
          <w:cantSplit w:val="0"/>
          <w:trHeight w:val="668" w:hRule="atLeast"/>
          <w:tblHeader w:val="0"/>
        </w:trPr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90">
            <w:pPr>
              <w:ind w:right="66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Clave</w:t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91">
            <w:pPr>
              <w:ind w:right="43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 Área Natural Protegida</w:t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92">
            <w:pPr>
              <w:ind w:right="43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Región</w:t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93">
            <w:pPr>
              <w:ind w:right="196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JIMA</w:t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94">
            <w:pPr>
              <w:ind w:right="124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 de municipio</w:t>
            </w:r>
          </w:p>
        </w:tc>
        <w:tc>
          <w:tcPr>
            <w:tcBorders>
              <w:top w:color="3e3e3e" w:space="0" w:sz="6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95">
            <w:pPr>
              <w:ind w:right="45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Superficie Ha. municipio</w:t>
            </w:r>
          </w:p>
        </w:tc>
        <w:tc>
          <w:tcPr>
            <w:tcBorders>
              <w:top w:color="000000" w:space="0" w:sz="4" w:val="single"/>
              <w:left w:color="3e3e3e" w:space="0" w:sz="6" w:val="single"/>
              <w:bottom w:color="000000" w:space="0" w:sz="4" w:val="single"/>
              <w:right w:color="3e3e3e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96">
            <w:pPr>
              <w:ind w:right="167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Hectáreas ANP</w:t>
            </w:r>
          </w:p>
        </w:tc>
      </w:tr>
      <w:tr>
        <w:trPr>
          <w:cantSplit w:val="0"/>
          <w:trHeight w:val="18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ind w:right="9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Área Municipal de Protección Hidrológica Bosque El Nixticuil - San Esteban - El Diente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ind w:right="4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ind w:right="4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Zapopan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1667.58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1,667.58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9E">
            <w:pPr>
              <w:spacing w:before="1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3.02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Formaciones Naturales de Inter Municipal Piedras Bola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0">
            <w:pPr>
              <w:spacing w:line="259" w:lineRule="auto"/>
              <w:ind w:right="4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1">
            <w:pPr>
              <w:spacing w:line="259" w:lineRule="auto"/>
              <w:ind w:right="11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2">
            <w:pPr>
              <w:spacing w:line="259" w:lineRule="auto"/>
              <w:ind w:right="4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Etzatlán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3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81.49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4">
            <w:pPr>
              <w:spacing w:before="1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256.4</w:t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7">
            <w:pPr>
              <w:ind w:right="4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8">
            <w:pPr>
              <w:ind w:right="11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9">
            <w:pPr>
              <w:ind w:right="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Ahualulco De Mercado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174.91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3.03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ind w:right="10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Área Municipal de Protección Hidrológica Barranca del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Río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line="256" w:lineRule="auto"/>
              <w:ind w:right="4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line="256" w:lineRule="auto"/>
              <w:ind w:right="11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line="256" w:lineRule="auto"/>
              <w:ind w:right="4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Amatitán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628.75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17,733.34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ind w:right="4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ind w:right="6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Cristóbal De La Barranca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7.77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spacing w:line="256" w:lineRule="auto"/>
              <w:ind w:right="4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spacing w:line="256" w:lineRule="auto"/>
              <w:ind w:right="11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spacing w:line="256" w:lineRule="auto"/>
              <w:ind w:right="4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 Arenal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spacing w:line="25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372.46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before="1" w:line="259" w:lineRule="auto"/>
              <w:ind w:right="4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spacing w:before="1" w:line="259" w:lineRule="auto"/>
              <w:ind w:right="11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JIMAV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spacing w:before="1" w:line="259" w:lineRule="auto"/>
              <w:ind w:right="4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Tequila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spacing w:before="1"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3.41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spacing w:line="259" w:lineRule="auto"/>
              <w:ind w:right="4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spacing w:line="259" w:lineRule="auto"/>
              <w:ind w:right="4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Zapopan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7,656.44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pacing w:line="259" w:lineRule="auto"/>
              <w:ind w:right="4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spacing w:line="259" w:lineRule="auto"/>
              <w:ind w:right="4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Guadalajara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10.13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spacing w:before="139" w:lineRule="auto"/>
              <w:ind w:right="4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ind w:right="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Ixtlahuacán Del Río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pacing w:before="13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5.86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spacing w:line="259" w:lineRule="auto"/>
              <w:ind w:right="4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pacing w:line="259" w:lineRule="auto"/>
              <w:ind w:right="4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Zapopan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spacing w:line="259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9,048.52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4">
      <w:pPr>
        <w:pStyle w:val="Title"/>
        <w:spacing w:before="0" w:line="276" w:lineRule="auto"/>
        <w:ind w:left="141" w:right="8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pStyle w:val="Title"/>
        <w:spacing w:before="0" w:line="276" w:lineRule="auto"/>
        <w:ind w:left="0" w:right="8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pStyle w:val="Title"/>
        <w:spacing w:before="0" w:line="276" w:lineRule="auto"/>
        <w:ind w:left="141" w:right="88" w:firstLine="57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4. -. Zonas de Recuperación Ambiental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Style w:val="Title"/>
        <w:spacing w:before="0" w:line="276" w:lineRule="auto"/>
        <w:ind w:left="141" w:right="8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"/>
        <w:gridCol w:w="2268"/>
        <w:gridCol w:w="1701"/>
        <w:gridCol w:w="1134"/>
        <w:gridCol w:w="1701"/>
        <w:gridCol w:w="1559"/>
        <w:gridCol w:w="1417"/>
        <w:tblGridChange w:id="0">
          <w:tblGrid>
            <w:gridCol w:w="852"/>
            <w:gridCol w:w="2268"/>
            <w:gridCol w:w="1701"/>
            <w:gridCol w:w="1134"/>
            <w:gridCol w:w="1701"/>
            <w:gridCol w:w="1559"/>
            <w:gridCol w:w="1417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2E9">
            <w:pPr>
              <w:ind w:right="66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Clave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2EA">
            <w:pPr>
              <w:ind w:right="43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 Área Natural Protegida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2EB">
            <w:pPr>
              <w:ind w:right="43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Región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2EC">
            <w:pPr>
              <w:ind w:right="196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JIMA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2ED">
            <w:pPr>
              <w:ind w:right="124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 de municipio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2EE">
            <w:pPr>
              <w:ind w:right="45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Superficie Ha. municipio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2EF">
            <w:pPr>
              <w:ind w:right="167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Hectáreas ZRA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F0">
            <w:pPr>
              <w:pStyle w:val="Title"/>
              <w:spacing w:before="0" w:line="276" w:lineRule="auto"/>
              <w:ind w:left="0" w:right="88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4.01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F1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Zona de Recuperación Ambiental El Bajío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F2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CENTRO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F3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F4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Zapopan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F5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971.27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F6">
            <w:pPr>
              <w:tabs>
                <w:tab w:val="left" w:leader="none" w:pos="737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971.27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F7">
            <w:pPr>
              <w:pStyle w:val="Title"/>
              <w:spacing w:before="0" w:line="276" w:lineRule="auto"/>
              <w:ind w:left="0" w:right="88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4.02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F8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Zona de Recuperación Ambiental Cerro El Tajo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Tlajomulco de Zúñiga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932.11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FD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1,685.10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Zapopan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752.99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5">
      <w:pPr>
        <w:pStyle w:val="Title"/>
        <w:spacing w:before="0" w:line="276" w:lineRule="auto"/>
        <w:ind w:left="141" w:right="8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pStyle w:val="Title"/>
        <w:spacing w:before="0" w:line="276" w:lineRule="auto"/>
        <w:ind w:left="141" w:right="8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pStyle w:val="Title"/>
        <w:spacing w:before="0" w:line="276" w:lineRule="auto"/>
        <w:ind w:left="141" w:right="8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pStyle w:val="Title"/>
        <w:spacing w:before="0" w:line="276" w:lineRule="auto"/>
        <w:ind w:left="141" w:right="88" w:firstLine="579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5. -. Áreas Destinadas Voluntariamente a la Conservación </w:t>
      </w:r>
    </w:p>
    <w:p w:rsidR="00000000" w:rsidDel="00000000" w:rsidP="00000000" w:rsidRDefault="00000000" w:rsidRPr="00000000" w14:paraId="00000309">
      <w:pPr>
        <w:pStyle w:val="Title"/>
        <w:spacing w:before="0" w:line="276" w:lineRule="auto"/>
        <w:ind w:left="141" w:right="8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"/>
        <w:gridCol w:w="2268"/>
        <w:gridCol w:w="1701"/>
        <w:gridCol w:w="1275"/>
        <w:gridCol w:w="1560"/>
        <w:gridCol w:w="1559"/>
        <w:gridCol w:w="1417"/>
        <w:tblGridChange w:id="0">
          <w:tblGrid>
            <w:gridCol w:w="852"/>
            <w:gridCol w:w="2268"/>
            <w:gridCol w:w="1701"/>
            <w:gridCol w:w="1275"/>
            <w:gridCol w:w="1560"/>
            <w:gridCol w:w="1559"/>
            <w:gridCol w:w="1417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30A">
            <w:pPr>
              <w:ind w:right="66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Clave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30B">
            <w:pPr>
              <w:ind w:right="43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 Área Natural Protegida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30C">
            <w:pPr>
              <w:ind w:right="43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Región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30D">
            <w:pPr>
              <w:ind w:right="196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JIMA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30E">
            <w:pPr>
              <w:ind w:right="124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 de municipio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30F">
            <w:pPr>
              <w:ind w:right="45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Superficie Ha. municipio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310">
            <w:pPr>
              <w:ind w:right="167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Hectáreas ADVC</w:t>
            </w:r>
          </w:p>
        </w:tc>
      </w:tr>
      <w:tr>
        <w:trPr>
          <w:cantSplit w:val="0"/>
          <w:trHeight w:val="108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11">
            <w:pPr>
              <w:pStyle w:val="Title"/>
              <w:spacing w:before="0" w:line="276" w:lineRule="auto"/>
              <w:ind w:left="0" w:right="88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5.01</w:t>
            </w:r>
          </w:p>
          <w:p w:rsidR="00000000" w:rsidDel="00000000" w:rsidP="00000000" w:rsidRDefault="00000000" w:rsidRPr="00000000" w14:paraId="00000312">
            <w:pPr>
              <w:pStyle w:val="Title"/>
              <w:spacing w:before="0" w:line="276" w:lineRule="auto"/>
              <w:ind w:left="0" w:right="88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13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Zona de Conservación Arroyo Texas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14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COSTA- SIERRA OCCIDENTAL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15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16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Puerto Vallarta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17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63.99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18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63.99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9">
            <w:pPr>
              <w:pStyle w:val="Title"/>
              <w:spacing w:before="0" w:line="276" w:lineRule="auto"/>
              <w:ind w:left="0" w:right="88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Rancho Don Andrés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COSTA SUR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Huerta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196.91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196.91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20">
            <w:pPr>
              <w:pStyle w:val="Title"/>
              <w:spacing w:before="0" w:line="276" w:lineRule="auto"/>
              <w:ind w:left="0" w:right="88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5.03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21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Potrero El Muerto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22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ALTOS NORTE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23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24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Lagos de Moreno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25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153.92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26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153.92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7">
            <w:pPr>
              <w:pStyle w:val="Title"/>
              <w:spacing w:before="0" w:line="276" w:lineRule="auto"/>
              <w:ind w:left="0" w:right="88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Reserva Natural Zafiro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COSTA SUR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Huerta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327.16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pStyle w:val="Title"/>
              <w:spacing w:before="0" w:line="276" w:lineRule="auto"/>
              <w:ind w:left="0" w:right="8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327.16</w:t>
            </w:r>
          </w:p>
        </w:tc>
      </w:tr>
    </w:tbl>
    <w:p w:rsidR="00000000" w:rsidDel="00000000" w:rsidP="00000000" w:rsidRDefault="00000000" w:rsidRPr="00000000" w14:paraId="0000032E">
      <w:pPr>
        <w:pStyle w:val="Title"/>
        <w:spacing w:before="0" w:line="276" w:lineRule="auto"/>
        <w:ind w:left="141" w:right="8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200" w:top="1140" w:left="1276" w:right="1183" w:header="0" w:footer="10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utmeg Headline Book"/>
  <w:font w:name="Nutmeg Headline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rFonts w:ascii="Nutmeg Headline Book" w:cs="Nutmeg Headline Book" w:eastAsia="Nutmeg Headline Book" w:hAnsi="Nutmeg Headline Book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6807200</wp:posOffset>
              </wp:positionH>
              <wp:positionV relativeFrom="paragraph">
                <wp:posOffset>9258300</wp:posOffset>
              </wp:positionV>
              <wp:extent cx="179070" cy="1847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5990" y="3697133"/>
                        <a:ext cx="160020" cy="165735"/>
                      </a:xfrm>
                      <a:custGeom>
                        <a:rect b="b" l="l" r="r" t="t"/>
                        <a:pathLst>
                          <a:path extrusionOk="0" h="165735" w="16002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60020" y="165735"/>
                            </a:lnTo>
                            <a:lnTo>
                              <a:pt x="1600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Nutmeg Headline Book" w:cs="Nutmeg Headline Book" w:eastAsia="Nutmeg Headline Book" w:hAnsi="Nutmeg Headline Boo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6807200</wp:posOffset>
              </wp:positionH>
              <wp:positionV relativeFrom="paragraph">
                <wp:posOffset>9258300</wp:posOffset>
              </wp:positionV>
              <wp:extent cx="179070" cy="18478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161925</wp:posOffset>
          </wp:positionH>
          <wp:positionV relativeFrom="paragraph">
            <wp:posOffset>171450</wp:posOffset>
          </wp:positionV>
          <wp:extent cx="5628413" cy="42891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28413" cy="4289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tmeg Headline Light" w:cs="Nutmeg Headline Light" w:eastAsia="Nutmeg Headline Light" w:hAnsi="Nutmeg Headline Light"/>
        <w:sz w:val="22"/>
        <w:szCs w:val="22"/>
        <w:lang w:val="es-M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5" w:lineRule="auto"/>
      <w:ind w:left="678"/>
    </w:pPr>
    <w:rPr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10"/>
    <w:qFormat w:val="1"/>
    <w:pPr>
      <w:spacing w:before="15"/>
      <w:ind w:left="678"/>
    </w:pPr>
    <w:rPr>
      <w:sz w:val="24"/>
      <w:szCs w:val="24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pPr>
      <w:ind w:left="678"/>
    </w:pPr>
    <w:rPr>
      <w:rFonts w:ascii="Nutmeg Headline Book" w:cs="Nutmeg Headline Book" w:eastAsia="Nutmeg Headline Book" w:hAnsi="Nutmeg Headline Book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</w:tblPr>
  </w:style>
  <w:style w:type="table" w:styleId="a4" w:customStyle="1">
    <w:basedOn w:val="TableNormal0"/>
    <w:tblPr>
      <w:tblStyleRowBandSize w:val="1"/>
      <w:tblStyleColBandSize w:val="1"/>
    </w:tblPr>
  </w:style>
  <w:style w:type="character" w:styleId="TtuloCar" w:customStyle="1">
    <w:name w:val="Título Car"/>
    <w:basedOn w:val="Fuentedeprrafopredeter"/>
    <w:link w:val="Ttulo"/>
    <w:uiPriority w:val="10"/>
    <w:rsid w:val="002D57B4"/>
    <w:rPr>
      <w:sz w:val="24"/>
      <w:szCs w:val="24"/>
    </w:rPr>
  </w:style>
  <w:style w:type="table" w:styleId="Tablaconcuadrcula">
    <w:name w:val="Table Grid"/>
    <w:basedOn w:val="Tablanormal"/>
    <w:uiPriority w:val="39"/>
    <w:rsid w:val="001015E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B41C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B41C7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49TJ+CviSmhoPLdMJ4ikUJ0n5w==">AMUW2mUxHvkvtIX1aT2b/0dKZiTNkBM7FEgBh8wnn9rmMuTkJ/o8KP28JiuN08b9OB3+owk5ka+H5BKf5duwQ3Wsrr1hOV8bUPRZyqV3mK+6pWH2q8HOOpchcyJJm+Zk9LO5mDA5n8xy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2022-02-23T18:51:00Z</dcterms:created>
  <dc:creator>Francisco Cervantes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</Properties>
</file>