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6E23" w:rsidRDefault="00D13B0B" w:rsidP="00D13B0B">
      <w:pPr>
        <w:shd w:val="clear" w:color="auto" w:fill="FFFFFF"/>
        <w:spacing w:after="0" w:line="276" w:lineRule="auto"/>
        <w:jc w:val="center"/>
        <w:rPr>
          <w:b/>
          <w:sz w:val="28"/>
          <w:szCs w:val="28"/>
          <w:highlight w:val="white"/>
        </w:rPr>
      </w:pPr>
      <w:r>
        <w:rPr>
          <w:b/>
          <w:sz w:val="28"/>
          <w:szCs w:val="28"/>
          <w:highlight w:val="white"/>
        </w:rPr>
        <w:t>ANEXO 3</w:t>
      </w:r>
    </w:p>
    <w:p w:rsidR="00AD6E23" w:rsidRDefault="00D13B0B" w:rsidP="00D13B0B">
      <w:pPr>
        <w:spacing w:after="0" w:line="276" w:lineRule="auto"/>
        <w:jc w:val="center"/>
        <w:rPr>
          <w:b/>
          <w:color w:val="666666"/>
        </w:rPr>
      </w:pPr>
      <w:bookmarkStart w:id="0" w:name="_heading=h.gjdgxs" w:colFirst="0" w:colLast="0"/>
      <w:bookmarkEnd w:id="0"/>
      <w:r>
        <w:rPr>
          <w:b/>
          <w:color w:val="666666"/>
        </w:rPr>
        <w:t>Términos de Referencia para el concepto de apoyo</w:t>
      </w:r>
    </w:p>
    <w:p w:rsidR="00AD6E23" w:rsidRDefault="00D13B0B" w:rsidP="00D13B0B">
      <w:pPr>
        <w:spacing w:after="0" w:line="276" w:lineRule="auto"/>
        <w:ind w:left="720"/>
        <w:jc w:val="center"/>
        <w:rPr>
          <w:b/>
          <w:color w:val="666666"/>
        </w:rPr>
      </w:pPr>
      <w:r>
        <w:t>3.5. Componente V. Protección forestal con acciones de Sanidad (PFS).</w:t>
      </w:r>
    </w:p>
    <w:p w:rsidR="00AD6E23" w:rsidRDefault="00D13B0B" w:rsidP="00D13B0B">
      <w:pPr>
        <w:spacing w:after="0" w:line="276" w:lineRule="auto"/>
        <w:ind w:left="720"/>
        <w:jc w:val="center"/>
        <w:rPr>
          <w:b/>
        </w:rPr>
      </w:pPr>
      <w:r>
        <w:rPr>
          <w:b/>
        </w:rPr>
        <w:t>Anexo 3.5.1. Integración y operación de brigadas de sanidad forestal (BSF).</w:t>
      </w:r>
    </w:p>
    <w:p w:rsidR="00AD6E23" w:rsidRDefault="00AD6E23" w:rsidP="00D13B0B">
      <w:pPr>
        <w:spacing w:after="0" w:line="276" w:lineRule="auto"/>
        <w:jc w:val="center"/>
        <w:rPr>
          <w:b/>
        </w:rPr>
      </w:pPr>
    </w:p>
    <w:p w:rsidR="00AD6E23" w:rsidRDefault="00D13B0B" w:rsidP="00D13B0B">
      <w:pPr>
        <w:spacing w:after="0" w:line="276" w:lineRule="auto"/>
        <w:jc w:val="both"/>
        <w:rPr>
          <w:b/>
        </w:rPr>
      </w:pPr>
      <w:r>
        <w:rPr>
          <w:b/>
        </w:rPr>
        <w:t>Objetivo.</w:t>
      </w:r>
    </w:p>
    <w:p w:rsidR="00AD6E23" w:rsidRDefault="00D13B0B" w:rsidP="00D13B0B">
      <w:pPr>
        <w:spacing w:after="0" w:line="276" w:lineRule="auto"/>
        <w:jc w:val="both"/>
      </w:pPr>
      <w:r>
        <w:rPr>
          <w:color w:val="000000"/>
        </w:rPr>
        <w:t xml:space="preserve">Atender el problema de plagas y enfermedades </w:t>
      </w:r>
      <w:r>
        <w:t>presente</w:t>
      </w:r>
      <w:r>
        <w:rPr>
          <w:color w:val="000000"/>
        </w:rPr>
        <w:t xml:space="preserve"> en los bosques y selvas del estado de Jalisco, mediante la integración y operación de brigadas de sanidad forestal, cuya labor debe contemplar la implementación de acciones de detección, diagnóstico, co</w:t>
      </w:r>
      <w:r>
        <w:rPr>
          <w:color w:val="000000"/>
        </w:rPr>
        <w:t>mbate y control en las áreas identificadas como de mayor incidencia o alto riesgo.</w:t>
      </w:r>
    </w:p>
    <w:p w:rsidR="00AD6E23" w:rsidRDefault="00AD6E23" w:rsidP="00D13B0B">
      <w:pPr>
        <w:spacing w:after="0" w:line="276" w:lineRule="auto"/>
        <w:jc w:val="both"/>
      </w:pPr>
    </w:p>
    <w:p w:rsidR="00AD6E23" w:rsidRDefault="00D13B0B" w:rsidP="00D13B0B">
      <w:pPr>
        <w:spacing w:after="0" w:line="276" w:lineRule="auto"/>
        <w:jc w:val="both"/>
        <w:rPr>
          <w:b/>
        </w:rPr>
      </w:pPr>
      <w:r>
        <w:rPr>
          <w:b/>
        </w:rPr>
        <w:t>Propósito del concepto de apoyo.</w:t>
      </w:r>
    </w:p>
    <w:p w:rsidR="00AD6E23" w:rsidRDefault="00D13B0B" w:rsidP="00D13B0B">
      <w:pPr>
        <w:spacing w:after="0" w:line="276" w:lineRule="auto"/>
        <w:jc w:val="both"/>
      </w:pPr>
      <w:r>
        <w:t>Integrar brigadas para r</w:t>
      </w:r>
      <w:r>
        <w:rPr>
          <w:color w:val="000000"/>
        </w:rPr>
        <w:t xml:space="preserve">ealizar </w:t>
      </w:r>
      <w:r>
        <w:t>la</w:t>
      </w:r>
      <w:r>
        <w:rPr>
          <w:color w:val="000000"/>
        </w:rPr>
        <w:t xml:space="preserve"> aplicación de tratamientos fitosanitarios en áreas identificadas previamente como críticas, por la prese</w:t>
      </w:r>
      <w:r>
        <w:rPr>
          <w:color w:val="000000"/>
        </w:rPr>
        <w:t xml:space="preserve">ncia de plagas y enfermedades </w:t>
      </w:r>
      <w:r>
        <w:t>(D</w:t>
      </w:r>
      <w:r>
        <w:rPr>
          <w:color w:val="000000"/>
        </w:rPr>
        <w:t>escortezadores</w:t>
      </w:r>
      <w:r>
        <w:t>, defoliadores y muérdago)</w:t>
      </w:r>
      <w:r>
        <w:rPr>
          <w:color w:val="000000"/>
        </w:rPr>
        <w:t>. Así como al refrendo de brigadas previamente</w:t>
      </w:r>
      <w:r>
        <w:t xml:space="preserve"> </w:t>
      </w:r>
      <w:r>
        <w:rPr>
          <w:color w:val="000000"/>
        </w:rPr>
        <w:t xml:space="preserve">establecidas por beneficiarios de las reglas de operación 2020 </w:t>
      </w:r>
      <w:r>
        <w:t>0</w:t>
      </w:r>
      <w:r>
        <w:rPr>
          <w:color w:val="000000"/>
        </w:rPr>
        <w:t xml:space="preserve"> 2022</w:t>
      </w:r>
      <w:r>
        <w:t>. Las Brigadas de Sanidad Forestal podrán operar por un periodo de h</w:t>
      </w:r>
      <w:r>
        <w:t>asta seis meses, de acuerdo a las actividades planeadas en el proyecto y las necesidades de atención del agente o agentes causales.</w:t>
      </w:r>
    </w:p>
    <w:p w:rsidR="00AD6E23" w:rsidRDefault="00AD6E23" w:rsidP="00D13B0B">
      <w:pPr>
        <w:spacing w:after="0" w:line="276" w:lineRule="auto"/>
        <w:jc w:val="both"/>
      </w:pPr>
    </w:p>
    <w:p w:rsidR="00AD6E23" w:rsidRDefault="00D13B0B">
      <w:pPr>
        <w:spacing w:after="0" w:line="276" w:lineRule="auto"/>
        <w:jc w:val="center"/>
      </w:pPr>
      <w:r>
        <w:rPr>
          <w:b/>
        </w:rPr>
        <w:t xml:space="preserve">Mapa 1. </w:t>
      </w:r>
      <w:r>
        <w:t>Nivel de riesgo por presencia de plagas forestales.</w:t>
      </w:r>
      <w:r>
        <w:rPr>
          <w:noProof/>
        </w:rPr>
        <w:drawing>
          <wp:inline distT="114300" distB="114300" distL="114300" distR="114300">
            <wp:extent cx="6385878" cy="4677495"/>
            <wp:effectExtent l="0" t="0" r="0" b="0"/>
            <wp:docPr id="1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
                    <a:srcRect/>
                    <a:stretch>
                      <a:fillRect/>
                    </a:stretch>
                  </pic:blipFill>
                  <pic:spPr>
                    <a:xfrm>
                      <a:off x="0" y="0"/>
                      <a:ext cx="6385878" cy="4677495"/>
                    </a:xfrm>
                    <a:prstGeom prst="rect">
                      <a:avLst/>
                    </a:prstGeom>
                    <a:ln/>
                  </pic:spPr>
                </pic:pic>
              </a:graphicData>
            </a:graphic>
          </wp:inline>
        </w:drawing>
      </w:r>
    </w:p>
    <w:p w:rsidR="00AD6E23" w:rsidRDefault="00AD6E23">
      <w:pPr>
        <w:spacing w:after="0" w:line="276" w:lineRule="auto"/>
        <w:jc w:val="both"/>
        <w:rPr>
          <w:rFonts w:ascii="Times New Roman" w:eastAsia="Times New Roman" w:hAnsi="Times New Roman" w:cs="Times New Roman"/>
          <w:sz w:val="24"/>
          <w:szCs w:val="24"/>
        </w:rPr>
      </w:pPr>
    </w:p>
    <w:p w:rsidR="00AD6E23" w:rsidRDefault="00AD6E23">
      <w:pPr>
        <w:spacing w:after="0" w:line="240" w:lineRule="auto"/>
        <w:jc w:val="center"/>
        <w:rPr>
          <w:b/>
          <w:sz w:val="28"/>
          <w:szCs w:val="28"/>
          <w:u w:val="single"/>
        </w:rPr>
      </w:pPr>
    </w:p>
    <w:p w:rsidR="00AD6E23" w:rsidRDefault="00D13B0B" w:rsidP="00D13B0B">
      <w:pPr>
        <w:shd w:val="clear" w:color="auto" w:fill="EEECE1"/>
        <w:spacing w:after="0" w:line="240" w:lineRule="auto"/>
        <w:jc w:val="center"/>
        <w:rPr>
          <w:b/>
          <w:color w:val="000000"/>
          <w:sz w:val="28"/>
          <w:szCs w:val="28"/>
          <w:u w:val="single"/>
        </w:rPr>
      </w:pPr>
      <w:r>
        <w:rPr>
          <w:b/>
          <w:color w:val="000000"/>
          <w:sz w:val="28"/>
          <w:szCs w:val="28"/>
          <w:u w:val="single"/>
        </w:rPr>
        <w:t>ETAPA UNO</w:t>
      </w:r>
    </w:p>
    <w:p w:rsidR="00AD6E23" w:rsidRDefault="00AD6E23">
      <w:pPr>
        <w:spacing w:after="0" w:line="240" w:lineRule="auto"/>
        <w:jc w:val="both"/>
        <w:rPr>
          <w:color w:val="000000"/>
        </w:rPr>
      </w:pPr>
    </w:p>
    <w:p w:rsidR="00AD6E23" w:rsidRDefault="00D13B0B" w:rsidP="00D13B0B">
      <w:pPr>
        <w:spacing w:after="0" w:line="276" w:lineRule="auto"/>
        <w:jc w:val="both"/>
        <w:rPr>
          <w:rFonts w:ascii="Times New Roman" w:eastAsia="Times New Roman" w:hAnsi="Times New Roman" w:cs="Times New Roman"/>
          <w:sz w:val="24"/>
          <w:szCs w:val="24"/>
        </w:rPr>
      </w:pPr>
      <w:r>
        <w:rPr>
          <w:color w:val="000000"/>
        </w:rPr>
        <w:t>Deberá entregar debidamente llenados en su totali</w:t>
      </w:r>
      <w:r>
        <w:rPr>
          <w:color w:val="000000"/>
        </w:rPr>
        <w:t>dad los siguientes formatos y documentos:</w:t>
      </w:r>
    </w:p>
    <w:p w:rsidR="00AD6E23" w:rsidRDefault="00D13B0B" w:rsidP="00D13B0B">
      <w:pPr>
        <w:numPr>
          <w:ilvl w:val="0"/>
          <w:numId w:val="3"/>
        </w:numPr>
        <w:spacing w:after="0" w:line="276" w:lineRule="auto"/>
        <w:jc w:val="both"/>
        <w:rPr>
          <w:color w:val="000000"/>
        </w:rPr>
      </w:pPr>
      <w:r>
        <w:rPr>
          <w:color w:val="000000"/>
        </w:rPr>
        <w:t>Solicitud de apoyo (Anexo 1.1; Anexo 1.2).</w:t>
      </w:r>
    </w:p>
    <w:p w:rsidR="00AD6E23" w:rsidRDefault="00D13B0B" w:rsidP="00D13B0B">
      <w:pPr>
        <w:numPr>
          <w:ilvl w:val="0"/>
          <w:numId w:val="3"/>
        </w:numPr>
        <w:spacing w:after="0" w:line="276" w:lineRule="auto"/>
        <w:jc w:val="both"/>
        <w:rPr>
          <w:color w:val="000000"/>
        </w:rPr>
      </w:pPr>
      <w:r>
        <w:rPr>
          <w:color w:val="000000"/>
        </w:rPr>
        <w:t>Formato técnico complementario (Anexo 2.5.1).</w:t>
      </w:r>
    </w:p>
    <w:p w:rsidR="00AD6E23" w:rsidRDefault="00D13B0B" w:rsidP="00D13B0B">
      <w:pPr>
        <w:numPr>
          <w:ilvl w:val="0"/>
          <w:numId w:val="3"/>
        </w:numPr>
        <w:spacing w:after="0" w:line="276" w:lineRule="auto"/>
        <w:jc w:val="both"/>
        <w:rPr>
          <w:color w:val="000000"/>
        </w:rPr>
      </w:pPr>
      <w:r>
        <w:rPr>
          <w:color w:val="000000"/>
        </w:rPr>
        <w:t>La persona solicitante deberá elaborar y entregar un Anteproyecto que debe contener lo siguiente:</w:t>
      </w:r>
    </w:p>
    <w:p w:rsidR="00AD6E23" w:rsidRDefault="00D13B0B" w:rsidP="00D13B0B">
      <w:pPr>
        <w:numPr>
          <w:ilvl w:val="1"/>
          <w:numId w:val="3"/>
        </w:numPr>
        <w:pBdr>
          <w:top w:val="nil"/>
          <w:left w:val="nil"/>
          <w:bottom w:val="nil"/>
          <w:right w:val="nil"/>
          <w:between w:val="nil"/>
        </w:pBdr>
        <w:spacing w:after="0" w:line="276" w:lineRule="auto"/>
        <w:ind w:left="1134"/>
        <w:jc w:val="both"/>
        <w:rPr>
          <w:color w:val="000000"/>
        </w:rPr>
      </w:pPr>
      <w:r>
        <w:rPr>
          <w:b/>
          <w:color w:val="000000"/>
        </w:rPr>
        <w:t>Portada:</w:t>
      </w:r>
      <w:r>
        <w:rPr>
          <w:color w:val="000000"/>
        </w:rPr>
        <w:t xml:space="preserve"> Deberá contener los datos generales del proyecto y del solicitante, incluyendo monto solicitado y tiempo de la operación de la brigada.</w:t>
      </w:r>
    </w:p>
    <w:p w:rsidR="00AD6E23" w:rsidRDefault="00D13B0B" w:rsidP="00D13B0B">
      <w:pPr>
        <w:numPr>
          <w:ilvl w:val="1"/>
          <w:numId w:val="3"/>
        </w:numPr>
        <w:pBdr>
          <w:top w:val="nil"/>
          <w:left w:val="nil"/>
          <w:bottom w:val="nil"/>
          <w:right w:val="nil"/>
          <w:between w:val="nil"/>
        </w:pBdr>
        <w:spacing w:after="0" w:line="276" w:lineRule="auto"/>
        <w:ind w:left="1134"/>
        <w:jc w:val="both"/>
        <w:rPr>
          <w:color w:val="000000"/>
        </w:rPr>
      </w:pPr>
      <w:r>
        <w:rPr>
          <w:b/>
          <w:color w:val="000000"/>
        </w:rPr>
        <w:t>Antecedentes:</w:t>
      </w:r>
      <w:r>
        <w:rPr>
          <w:color w:val="000000"/>
        </w:rPr>
        <w:t xml:space="preserve"> Deberá entregar el </w:t>
      </w:r>
      <w:r>
        <w:t>Diagnóstico</w:t>
      </w:r>
      <w:r>
        <w:rPr>
          <w:color w:val="000000"/>
        </w:rPr>
        <w:t xml:space="preserve"> fitosanitario Estatal, indicando las áreas de riesgo a atender, y la ident</w:t>
      </w:r>
      <w:r>
        <w:rPr>
          <w:color w:val="000000"/>
        </w:rPr>
        <w:t>ificación de los principales agentes causales de daño que afectan los ecosistemas forestales.</w:t>
      </w:r>
    </w:p>
    <w:p w:rsidR="00AD6E23" w:rsidRDefault="00D13B0B" w:rsidP="00D13B0B">
      <w:pPr>
        <w:numPr>
          <w:ilvl w:val="1"/>
          <w:numId w:val="3"/>
        </w:numPr>
        <w:pBdr>
          <w:top w:val="nil"/>
          <w:left w:val="nil"/>
          <w:bottom w:val="nil"/>
          <w:right w:val="nil"/>
          <w:between w:val="nil"/>
        </w:pBdr>
        <w:spacing w:after="0" w:line="276" w:lineRule="auto"/>
        <w:ind w:left="1134"/>
        <w:jc w:val="both"/>
        <w:rPr>
          <w:color w:val="000000"/>
        </w:rPr>
      </w:pPr>
      <w:r>
        <w:rPr>
          <w:b/>
          <w:color w:val="000000"/>
        </w:rPr>
        <w:t>Determinación de la superficie de atención:</w:t>
      </w:r>
      <w:r>
        <w:rPr>
          <w:color w:val="000000"/>
        </w:rPr>
        <w:t xml:space="preserve"> Determinar la superficie a tratar en hectáreas al final de la operación, de conformidad con los rendimientos generales</w:t>
      </w:r>
      <w:r>
        <w:rPr>
          <w:color w:val="000000"/>
        </w:rPr>
        <w:t xml:space="preserve"> y criterios.</w:t>
      </w:r>
    </w:p>
    <w:p w:rsidR="00AD6E23" w:rsidRDefault="00AD6E23" w:rsidP="00D13B0B">
      <w:pPr>
        <w:pBdr>
          <w:top w:val="nil"/>
          <w:left w:val="nil"/>
          <w:bottom w:val="nil"/>
          <w:right w:val="nil"/>
          <w:between w:val="nil"/>
        </w:pBdr>
        <w:spacing w:after="0" w:line="276" w:lineRule="auto"/>
        <w:ind w:left="1440"/>
        <w:jc w:val="both"/>
        <w:rPr>
          <w:color w:val="000000"/>
        </w:rPr>
      </w:pPr>
    </w:p>
    <w:tbl>
      <w:tblPr>
        <w:tblStyle w:val="a0"/>
        <w:tblW w:w="9629" w:type="dxa"/>
        <w:tblInd w:w="0" w:type="dxa"/>
        <w:tblLayout w:type="fixed"/>
        <w:tblLook w:val="0400" w:firstRow="0" w:lastRow="0" w:firstColumn="0" w:lastColumn="0" w:noHBand="0" w:noVBand="1"/>
      </w:tblPr>
      <w:tblGrid>
        <w:gridCol w:w="3959"/>
        <w:gridCol w:w="2694"/>
        <w:gridCol w:w="2976"/>
      </w:tblGrid>
      <w:tr w:rsidR="00AD6E23">
        <w:tc>
          <w:tcPr>
            <w:tcW w:w="3959"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AD6E23" w:rsidRDefault="00D13B0B">
            <w:pPr>
              <w:spacing w:after="0" w:line="240" w:lineRule="auto"/>
              <w:jc w:val="center"/>
              <w:rPr>
                <w:rFonts w:ascii="Times New Roman" w:eastAsia="Times New Roman" w:hAnsi="Times New Roman" w:cs="Times New Roman"/>
                <w:sz w:val="24"/>
                <w:szCs w:val="24"/>
              </w:rPr>
            </w:pPr>
            <w:r>
              <w:rPr>
                <w:b/>
                <w:color w:val="000000"/>
              </w:rPr>
              <w:t>Agente causal</w:t>
            </w:r>
          </w:p>
        </w:tc>
        <w:tc>
          <w:tcPr>
            <w:tcW w:w="2694" w:type="dxa"/>
            <w:tcBorders>
              <w:top w:val="single" w:sz="8" w:space="0" w:color="000000"/>
              <w:left w:val="single" w:sz="8" w:space="0" w:color="000000"/>
              <w:bottom w:val="single" w:sz="8" w:space="0" w:color="000000"/>
              <w:right w:val="single" w:sz="8" w:space="0" w:color="000000"/>
            </w:tcBorders>
            <w:shd w:val="clear" w:color="auto" w:fill="CCCCCC"/>
          </w:tcPr>
          <w:p w:rsidR="00AD6E23" w:rsidRDefault="00D13B0B">
            <w:pPr>
              <w:spacing w:after="0" w:line="240" w:lineRule="auto"/>
              <w:jc w:val="center"/>
              <w:rPr>
                <w:rFonts w:ascii="Times New Roman" w:eastAsia="Times New Roman" w:hAnsi="Times New Roman" w:cs="Times New Roman"/>
                <w:sz w:val="24"/>
                <w:szCs w:val="24"/>
              </w:rPr>
            </w:pPr>
            <w:r>
              <w:rPr>
                <w:b/>
                <w:color w:val="000000"/>
              </w:rPr>
              <w:t>Superficie mínima a tratar por mes (ha)</w:t>
            </w:r>
          </w:p>
        </w:tc>
        <w:tc>
          <w:tcPr>
            <w:tcW w:w="2976"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rsidR="00AD6E23" w:rsidRDefault="00D13B0B">
            <w:pPr>
              <w:spacing w:after="0" w:line="240" w:lineRule="auto"/>
              <w:jc w:val="center"/>
              <w:rPr>
                <w:rFonts w:ascii="Times New Roman" w:eastAsia="Times New Roman" w:hAnsi="Times New Roman" w:cs="Times New Roman"/>
                <w:sz w:val="24"/>
                <w:szCs w:val="24"/>
              </w:rPr>
            </w:pPr>
            <w:r>
              <w:rPr>
                <w:b/>
                <w:color w:val="000000"/>
              </w:rPr>
              <w:t>Superficie propuesta a tratar durante el proyecto (ha).</w:t>
            </w:r>
          </w:p>
        </w:tc>
      </w:tr>
      <w:tr w:rsidR="00AD6E23">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D6E23" w:rsidRDefault="00D13B0B">
            <w:pPr>
              <w:spacing w:after="0" w:line="240" w:lineRule="auto"/>
              <w:rPr>
                <w:rFonts w:ascii="Times New Roman" w:eastAsia="Times New Roman" w:hAnsi="Times New Roman" w:cs="Times New Roman"/>
                <w:sz w:val="24"/>
                <w:szCs w:val="24"/>
              </w:rPr>
            </w:pPr>
            <w:r>
              <w:rPr>
                <w:color w:val="000000"/>
                <w:highlight w:val="white"/>
              </w:rPr>
              <w:t>Plantas parásitas y epífitas</w:t>
            </w:r>
          </w:p>
        </w:tc>
        <w:tc>
          <w:tcPr>
            <w:tcW w:w="2694" w:type="dxa"/>
            <w:tcBorders>
              <w:top w:val="single" w:sz="8" w:space="0" w:color="000000"/>
              <w:left w:val="single" w:sz="8" w:space="0" w:color="000000"/>
              <w:bottom w:val="single" w:sz="8" w:space="0" w:color="000000"/>
              <w:right w:val="single" w:sz="8" w:space="0" w:color="000000"/>
            </w:tcBorders>
          </w:tcPr>
          <w:p w:rsidR="00AD6E23" w:rsidRDefault="00D13B0B">
            <w:pPr>
              <w:spacing w:after="0" w:line="240" w:lineRule="auto"/>
              <w:jc w:val="center"/>
              <w:rPr>
                <w:rFonts w:ascii="Times New Roman" w:eastAsia="Times New Roman" w:hAnsi="Times New Roman" w:cs="Times New Roman"/>
                <w:sz w:val="24"/>
                <w:szCs w:val="24"/>
              </w:rPr>
            </w:pPr>
            <w:r>
              <w:rPr>
                <w:color w:val="000000"/>
                <w:highlight w:val="white"/>
              </w:rPr>
              <w:t>34</w:t>
            </w:r>
          </w:p>
        </w:tc>
        <w:tc>
          <w:tcPr>
            <w:tcW w:w="2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D6E23" w:rsidRDefault="00AD6E23">
            <w:pPr>
              <w:spacing w:after="0" w:line="240" w:lineRule="auto"/>
              <w:jc w:val="center"/>
              <w:rPr>
                <w:rFonts w:ascii="Times New Roman" w:eastAsia="Times New Roman" w:hAnsi="Times New Roman" w:cs="Times New Roman"/>
                <w:sz w:val="24"/>
                <w:szCs w:val="24"/>
              </w:rPr>
            </w:pPr>
          </w:p>
        </w:tc>
      </w:tr>
      <w:tr w:rsidR="00AD6E23">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D6E23" w:rsidRDefault="00D13B0B">
            <w:pPr>
              <w:spacing w:after="0" w:line="240" w:lineRule="auto"/>
              <w:rPr>
                <w:rFonts w:ascii="Times New Roman" w:eastAsia="Times New Roman" w:hAnsi="Times New Roman" w:cs="Times New Roman"/>
                <w:sz w:val="24"/>
                <w:szCs w:val="24"/>
              </w:rPr>
            </w:pPr>
            <w:r>
              <w:rPr>
                <w:color w:val="000000"/>
                <w:highlight w:val="white"/>
              </w:rPr>
              <w:t>Royas y Enfermedades</w:t>
            </w:r>
          </w:p>
        </w:tc>
        <w:tc>
          <w:tcPr>
            <w:tcW w:w="2694" w:type="dxa"/>
            <w:tcBorders>
              <w:top w:val="single" w:sz="8" w:space="0" w:color="000000"/>
              <w:left w:val="single" w:sz="8" w:space="0" w:color="000000"/>
              <w:bottom w:val="single" w:sz="8" w:space="0" w:color="000000"/>
              <w:right w:val="single" w:sz="8" w:space="0" w:color="000000"/>
            </w:tcBorders>
          </w:tcPr>
          <w:p w:rsidR="00AD6E23" w:rsidRDefault="00D13B0B">
            <w:pPr>
              <w:spacing w:after="0" w:line="240" w:lineRule="auto"/>
              <w:jc w:val="center"/>
              <w:rPr>
                <w:rFonts w:ascii="Times New Roman" w:eastAsia="Times New Roman" w:hAnsi="Times New Roman" w:cs="Times New Roman"/>
                <w:sz w:val="24"/>
                <w:szCs w:val="24"/>
              </w:rPr>
            </w:pPr>
            <w:r>
              <w:rPr>
                <w:color w:val="000000"/>
                <w:highlight w:val="white"/>
              </w:rPr>
              <w:t>34</w:t>
            </w:r>
          </w:p>
        </w:tc>
        <w:tc>
          <w:tcPr>
            <w:tcW w:w="2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D6E23" w:rsidRDefault="00AD6E23">
            <w:pPr>
              <w:spacing w:after="0" w:line="240" w:lineRule="auto"/>
              <w:jc w:val="center"/>
              <w:rPr>
                <w:rFonts w:ascii="Times New Roman" w:eastAsia="Times New Roman" w:hAnsi="Times New Roman" w:cs="Times New Roman"/>
                <w:sz w:val="24"/>
                <w:szCs w:val="24"/>
              </w:rPr>
            </w:pPr>
          </w:p>
        </w:tc>
      </w:tr>
      <w:tr w:rsidR="00AD6E23">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D6E23" w:rsidRDefault="00D13B0B">
            <w:pPr>
              <w:spacing w:after="0" w:line="240" w:lineRule="auto"/>
              <w:rPr>
                <w:rFonts w:ascii="Times New Roman" w:eastAsia="Times New Roman" w:hAnsi="Times New Roman" w:cs="Times New Roman"/>
                <w:sz w:val="24"/>
                <w:szCs w:val="24"/>
              </w:rPr>
            </w:pPr>
            <w:r>
              <w:rPr>
                <w:color w:val="000000"/>
                <w:highlight w:val="white"/>
              </w:rPr>
              <w:t>Insectos chupadores</w:t>
            </w:r>
          </w:p>
        </w:tc>
        <w:tc>
          <w:tcPr>
            <w:tcW w:w="2694" w:type="dxa"/>
            <w:tcBorders>
              <w:top w:val="single" w:sz="8" w:space="0" w:color="000000"/>
              <w:left w:val="single" w:sz="8" w:space="0" w:color="000000"/>
              <w:bottom w:val="single" w:sz="8" w:space="0" w:color="000000"/>
              <w:right w:val="single" w:sz="8" w:space="0" w:color="000000"/>
            </w:tcBorders>
          </w:tcPr>
          <w:p w:rsidR="00AD6E23" w:rsidRDefault="00D13B0B">
            <w:pPr>
              <w:spacing w:after="0" w:line="240" w:lineRule="auto"/>
              <w:jc w:val="center"/>
              <w:rPr>
                <w:rFonts w:ascii="Times New Roman" w:eastAsia="Times New Roman" w:hAnsi="Times New Roman" w:cs="Times New Roman"/>
                <w:sz w:val="24"/>
                <w:szCs w:val="24"/>
              </w:rPr>
            </w:pPr>
            <w:r>
              <w:rPr>
                <w:color w:val="000000"/>
                <w:highlight w:val="white"/>
              </w:rPr>
              <w:t>60</w:t>
            </w:r>
          </w:p>
        </w:tc>
        <w:tc>
          <w:tcPr>
            <w:tcW w:w="2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D6E23" w:rsidRDefault="00AD6E23">
            <w:pPr>
              <w:spacing w:after="0" w:line="240" w:lineRule="auto"/>
              <w:jc w:val="center"/>
              <w:rPr>
                <w:rFonts w:ascii="Times New Roman" w:eastAsia="Times New Roman" w:hAnsi="Times New Roman" w:cs="Times New Roman"/>
                <w:sz w:val="24"/>
                <w:szCs w:val="24"/>
              </w:rPr>
            </w:pPr>
          </w:p>
        </w:tc>
      </w:tr>
      <w:tr w:rsidR="00AD6E23">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D6E23" w:rsidRDefault="00D13B0B">
            <w:pPr>
              <w:spacing w:after="0" w:line="240" w:lineRule="auto"/>
              <w:rPr>
                <w:rFonts w:ascii="Times New Roman" w:eastAsia="Times New Roman" w:hAnsi="Times New Roman" w:cs="Times New Roman"/>
                <w:sz w:val="24"/>
                <w:szCs w:val="24"/>
              </w:rPr>
            </w:pPr>
            <w:r>
              <w:rPr>
                <w:color w:val="000000"/>
                <w:highlight w:val="white"/>
              </w:rPr>
              <w:t>Insectos descortezadores</w:t>
            </w:r>
          </w:p>
        </w:tc>
        <w:tc>
          <w:tcPr>
            <w:tcW w:w="2694" w:type="dxa"/>
            <w:tcBorders>
              <w:top w:val="single" w:sz="8" w:space="0" w:color="000000"/>
              <w:left w:val="single" w:sz="8" w:space="0" w:color="000000"/>
              <w:bottom w:val="single" w:sz="8" w:space="0" w:color="000000"/>
              <w:right w:val="single" w:sz="8" w:space="0" w:color="000000"/>
            </w:tcBorders>
          </w:tcPr>
          <w:p w:rsidR="00AD6E23" w:rsidRDefault="00D13B0B">
            <w:pPr>
              <w:spacing w:after="0" w:line="240" w:lineRule="auto"/>
              <w:jc w:val="center"/>
              <w:rPr>
                <w:rFonts w:ascii="Times New Roman" w:eastAsia="Times New Roman" w:hAnsi="Times New Roman" w:cs="Times New Roman"/>
                <w:sz w:val="24"/>
                <w:szCs w:val="24"/>
              </w:rPr>
            </w:pPr>
            <w:r>
              <w:rPr>
                <w:color w:val="000000"/>
                <w:highlight w:val="white"/>
              </w:rPr>
              <w:t>15</w:t>
            </w:r>
          </w:p>
        </w:tc>
        <w:tc>
          <w:tcPr>
            <w:tcW w:w="2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D6E23" w:rsidRDefault="00AD6E23">
            <w:pPr>
              <w:spacing w:after="0" w:line="240" w:lineRule="auto"/>
              <w:jc w:val="center"/>
              <w:rPr>
                <w:rFonts w:ascii="Times New Roman" w:eastAsia="Times New Roman" w:hAnsi="Times New Roman" w:cs="Times New Roman"/>
                <w:sz w:val="24"/>
                <w:szCs w:val="24"/>
              </w:rPr>
            </w:pPr>
          </w:p>
        </w:tc>
      </w:tr>
      <w:tr w:rsidR="00AD6E23">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D6E23" w:rsidRDefault="00D13B0B">
            <w:pPr>
              <w:spacing w:after="0" w:line="240" w:lineRule="auto"/>
              <w:rPr>
                <w:rFonts w:ascii="Times New Roman" w:eastAsia="Times New Roman" w:hAnsi="Times New Roman" w:cs="Times New Roman"/>
                <w:sz w:val="24"/>
                <w:szCs w:val="24"/>
              </w:rPr>
            </w:pPr>
            <w:r>
              <w:rPr>
                <w:color w:val="000000"/>
                <w:highlight w:val="white"/>
              </w:rPr>
              <w:t>Insectos defoliadores</w:t>
            </w:r>
          </w:p>
        </w:tc>
        <w:tc>
          <w:tcPr>
            <w:tcW w:w="2694" w:type="dxa"/>
            <w:tcBorders>
              <w:top w:val="single" w:sz="8" w:space="0" w:color="000000"/>
              <w:left w:val="single" w:sz="8" w:space="0" w:color="000000"/>
              <w:bottom w:val="single" w:sz="8" w:space="0" w:color="000000"/>
              <w:right w:val="single" w:sz="8" w:space="0" w:color="000000"/>
            </w:tcBorders>
          </w:tcPr>
          <w:p w:rsidR="00AD6E23" w:rsidRDefault="00D13B0B">
            <w:pPr>
              <w:spacing w:after="0" w:line="240" w:lineRule="auto"/>
              <w:jc w:val="center"/>
              <w:rPr>
                <w:rFonts w:ascii="Times New Roman" w:eastAsia="Times New Roman" w:hAnsi="Times New Roman" w:cs="Times New Roman"/>
                <w:sz w:val="24"/>
                <w:szCs w:val="24"/>
              </w:rPr>
            </w:pPr>
            <w:r>
              <w:rPr>
                <w:color w:val="000000"/>
                <w:highlight w:val="white"/>
              </w:rPr>
              <w:t>60</w:t>
            </w:r>
          </w:p>
        </w:tc>
        <w:tc>
          <w:tcPr>
            <w:tcW w:w="2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D6E23" w:rsidRDefault="00AD6E23">
            <w:pPr>
              <w:spacing w:after="0" w:line="240" w:lineRule="auto"/>
              <w:jc w:val="center"/>
              <w:rPr>
                <w:rFonts w:ascii="Times New Roman" w:eastAsia="Times New Roman" w:hAnsi="Times New Roman" w:cs="Times New Roman"/>
                <w:sz w:val="24"/>
                <w:szCs w:val="24"/>
              </w:rPr>
            </w:pPr>
          </w:p>
        </w:tc>
      </w:tr>
      <w:tr w:rsidR="00AD6E23">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D6E23" w:rsidRDefault="00D13B0B">
            <w:pPr>
              <w:spacing w:after="0" w:line="240" w:lineRule="auto"/>
              <w:rPr>
                <w:rFonts w:ascii="Times New Roman" w:eastAsia="Times New Roman" w:hAnsi="Times New Roman" w:cs="Times New Roman"/>
                <w:sz w:val="24"/>
                <w:szCs w:val="24"/>
              </w:rPr>
            </w:pPr>
            <w:r>
              <w:rPr>
                <w:color w:val="000000"/>
                <w:highlight w:val="white"/>
              </w:rPr>
              <w:t>Insectos barrenadores</w:t>
            </w:r>
          </w:p>
        </w:tc>
        <w:tc>
          <w:tcPr>
            <w:tcW w:w="2694" w:type="dxa"/>
            <w:tcBorders>
              <w:top w:val="single" w:sz="8" w:space="0" w:color="000000"/>
              <w:left w:val="single" w:sz="8" w:space="0" w:color="000000"/>
              <w:bottom w:val="single" w:sz="8" w:space="0" w:color="000000"/>
              <w:right w:val="single" w:sz="8" w:space="0" w:color="000000"/>
            </w:tcBorders>
          </w:tcPr>
          <w:p w:rsidR="00AD6E23" w:rsidRDefault="00D13B0B">
            <w:pPr>
              <w:spacing w:after="0" w:line="240" w:lineRule="auto"/>
              <w:jc w:val="center"/>
              <w:rPr>
                <w:color w:val="000000"/>
                <w:highlight w:val="white"/>
              </w:rPr>
            </w:pPr>
            <w:r>
              <w:rPr>
                <w:color w:val="000000"/>
                <w:highlight w:val="white"/>
              </w:rPr>
              <w:t>45</w:t>
            </w:r>
          </w:p>
        </w:tc>
        <w:tc>
          <w:tcPr>
            <w:tcW w:w="2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D6E23" w:rsidRDefault="00AD6E23">
            <w:pPr>
              <w:spacing w:after="0" w:line="240" w:lineRule="auto"/>
              <w:jc w:val="center"/>
              <w:rPr>
                <w:rFonts w:ascii="Times New Roman" w:eastAsia="Times New Roman" w:hAnsi="Times New Roman" w:cs="Times New Roman"/>
                <w:sz w:val="24"/>
                <w:szCs w:val="24"/>
              </w:rPr>
            </w:pPr>
          </w:p>
        </w:tc>
      </w:tr>
    </w:tbl>
    <w:p w:rsidR="00AD6E23" w:rsidRDefault="00D13B0B" w:rsidP="00D13B0B">
      <w:pPr>
        <w:numPr>
          <w:ilvl w:val="1"/>
          <w:numId w:val="3"/>
        </w:numPr>
        <w:pBdr>
          <w:top w:val="nil"/>
          <w:left w:val="nil"/>
          <w:bottom w:val="nil"/>
          <w:right w:val="nil"/>
          <w:between w:val="nil"/>
        </w:pBdr>
        <w:spacing w:after="0" w:line="240" w:lineRule="auto"/>
        <w:ind w:left="1134"/>
        <w:jc w:val="both"/>
        <w:rPr>
          <w:color w:val="000000"/>
        </w:rPr>
      </w:pPr>
      <w:r>
        <w:rPr>
          <w:color w:val="000000"/>
        </w:rPr>
        <w:t>Describir las acciones de seguimiento y operación de la Brigada:</w:t>
      </w:r>
    </w:p>
    <w:p w:rsidR="00AD6E23" w:rsidRPr="00D13B0B" w:rsidRDefault="00D13B0B" w:rsidP="00D13B0B">
      <w:pPr>
        <w:pStyle w:val="Prrafodelista"/>
        <w:numPr>
          <w:ilvl w:val="2"/>
          <w:numId w:val="3"/>
        </w:numPr>
        <w:pBdr>
          <w:top w:val="nil"/>
          <w:left w:val="nil"/>
          <w:bottom w:val="nil"/>
          <w:right w:val="nil"/>
          <w:between w:val="nil"/>
        </w:pBdr>
        <w:spacing w:after="0" w:line="240" w:lineRule="auto"/>
        <w:ind w:left="1560"/>
        <w:jc w:val="both"/>
        <w:rPr>
          <w:color w:val="000000"/>
        </w:rPr>
      </w:pPr>
      <w:r w:rsidRPr="00D13B0B">
        <w:rPr>
          <w:color w:val="000000"/>
        </w:rPr>
        <w:t xml:space="preserve">Presentar el listado de las rutas de monitoreo en formato </w:t>
      </w:r>
      <w:proofErr w:type="spellStart"/>
      <w:r>
        <w:t>Shapefile</w:t>
      </w:r>
      <w:proofErr w:type="spellEnd"/>
      <w:r w:rsidRPr="00D13B0B">
        <w:rPr>
          <w:color w:val="000000"/>
        </w:rPr>
        <w:t xml:space="preserve">, las cuales deben estar ubicadas dentro de las áreas de atención, así mismo, </w:t>
      </w:r>
      <w:r>
        <w:t>deberán cubrir también Ejidos y Comunidades vecinas, previa anuencia (ver Anexo 13) o acuerdo de colaboración</w:t>
      </w:r>
      <w:r w:rsidRPr="00D13B0B">
        <w:rPr>
          <w:color w:val="000000"/>
        </w:rPr>
        <w:t>.</w:t>
      </w:r>
    </w:p>
    <w:p w:rsidR="00AD6E23" w:rsidRDefault="00D13B0B" w:rsidP="00D13B0B">
      <w:pPr>
        <w:numPr>
          <w:ilvl w:val="2"/>
          <w:numId w:val="3"/>
        </w:numPr>
        <w:pBdr>
          <w:top w:val="nil"/>
          <w:left w:val="nil"/>
          <w:bottom w:val="nil"/>
          <w:right w:val="nil"/>
          <w:between w:val="nil"/>
        </w:pBdr>
        <w:spacing w:after="0" w:line="240" w:lineRule="auto"/>
        <w:ind w:left="1560"/>
        <w:jc w:val="both"/>
        <w:rPr>
          <w:color w:val="000000"/>
        </w:rPr>
      </w:pPr>
      <w:r>
        <w:rPr>
          <w:color w:val="000000"/>
        </w:rPr>
        <w:t>L</w:t>
      </w:r>
      <w:r>
        <w:rPr>
          <w:color w:val="000000"/>
        </w:rPr>
        <w:t>istado de los integrantes de la brigada (Nombre, correo electrónic</w:t>
      </w:r>
      <w:r>
        <w:rPr>
          <w:color w:val="000000"/>
        </w:rPr>
        <w:t>o y número telefónico), deberá estar compuesta preferentemente con habitantes de los Ejidos y Comunidades e incorporar mínimo una mujer dentro de la brigada, siempre que sea posible.</w:t>
      </w:r>
    </w:p>
    <w:p w:rsidR="00AD6E23" w:rsidRDefault="00D13B0B" w:rsidP="00D13B0B">
      <w:pPr>
        <w:numPr>
          <w:ilvl w:val="2"/>
          <w:numId w:val="3"/>
        </w:numPr>
        <w:pBdr>
          <w:top w:val="nil"/>
          <w:left w:val="nil"/>
          <w:bottom w:val="nil"/>
          <w:right w:val="nil"/>
          <w:between w:val="nil"/>
        </w:pBdr>
        <w:spacing w:after="0" w:line="240" w:lineRule="auto"/>
        <w:ind w:left="1560"/>
        <w:jc w:val="both"/>
        <w:rPr>
          <w:color w:val="000000"/>
        </w:rPr>
      </w:pPr>
      <w:r>
        <w:rPr>
          <w:color w:val="000000"/>
        </w:rPr>
        <w:t xml:space="preserve">Nombre del Técnico forestal a </w:t>
      </w:r>
      <w:r>
        <w:t>cargo</w:t>
      </w:r>
      <w:r>
        <w:rPr>
          <w:color w:val="000000"/>
        </w:rPr>
        <w:t xml:space="preserve"> de la brigada, presentar </w:t>
      </w:r>
      <w:r>
        <w:t>currículo</w:t>
      </w:r>
      <w:r>
        <w:rPr>
          <w:color w:val="000000"/>
        </w:rPr>
        <w:t xml:space="preserve"> </w:t>
      </w:r>
      <w:r>
        <w:t>vi</w:t>
      </w:r>
      <w:r>
        <w:t>tae</w:t>
      </w:r>
      <w:r>
        <w:rPr>
          <w:color w:val="000000"/>
        </w:rPr>
        <w:t xml:space="preserve"> y adjuntando copias legibles de los documentos que lo comprueben:</w:t>
      </w:r>
    </w:p>
    <w:p w:rsidR="00AD6E23" w:rsidRDefault="00D13B0B" w:rsidP="00D13B0B">
      <w:pPr>
        <w:numPr>
          <w:ilvl w:val="0"/>
          <w:numId w:val="10"/>
        </w:numPr>
        <w:pBdr>
          <w:top w:val="nil"/>
          <w:left w:val="nil"/>
          <w:bottom w:val="nil"/>
          <w:right w:val="nil"/>
          <w:between w:val="nil"/>
        </w:pBdr>
        <w:spacing w:after="0" w:line="240" w:lineRule="auto"/>
        <w:ind w:left="1985"/>
        <w:jc w:val="both"/>
        <w:rPr>
          <w:color w:val="000000"/>
        </w:rPr>
      </w:pPr>
      <w:r>
        <w:rPr>
          <w:color w:val="000000"/>
        </w:rPr>
        <w:t>Profesión en ingeniería forestal</w:t>
      </w:r>
    </w:p>
    <w:p w:rsidR="00AD6E23" w:rsidRDefault="00D13B0B" w:rsidP="00D13B0B">
      <w:pPr>
        <w:numPr>
          <w:ilvl w:val="0"/>
          <w:numId w:val="10"/>
        </w:numPr>
        <w:pBdr>
          <w:top w:val="nil"/>
          <w:left w:val="nil"/>
          <w:bottom w:val="nil"/>
          <w:right w:val="nil"/>
          <w:between w:val="nil"/>
        </w:pBdr>
        <w:spacing w:after="0" w:line="240" w:lineRule="auto"/>
        <w:ind w:left="1985"/>
        <w:jc w:val="both"/>
        <w:rPr>
          <w:color w:val="000000"/>
        </w:rPr>
      </w:pPr>
      <w:r>
        <w:rPr>
          <w:color w:val="000000"/>
        </w:rPr>
        <w:t>Registro Forestal Nacional;</w:t>
      </w:r>
    </w:p>
    <w:p w:rsidR="00AD6E23" w:rsidRDefault="00D13B0B" w:rsidP="00D13B0B">
      <w:pPr>
        <w:numPr>
          <w:ilvl w:val="0"/>
          <w:numId w:val="10"/>
        </w:numPr>
        <w:pBdr>
          <w:top w:val="nil"/>
          <w:left w:val="nil"/>
          <w:bottom w:val="nil"/>
          <w:right w:val="nil"/>
          <w:between w:val="nil"/>
        </w:pBdr>
        <w:spacing w:after="0" w:line="240" w:lineRule="auto"/>
        <w:ind w:left="1985"/>
        <w:jc w:val="both"/>
        <w:rPr>
          <w:color w:val="000000"/>
          <w:highlight w:val="white"/>
        </w:rPr>
      </w:pPr>
      <w:r>
        <w:rPr>
          <w:color w:val="000000"/>
          <w:highlight w:val="white"/>
        </w:rPr>
        <w:t>Experiencia mínima de dos años en manejo de brigadas;</w:t>
      </w:r>
    </w:p>
    <w:p w:rsidR="00AD6E23" w:rsidRDefault="00D13B0B" w:rsidP="00D13B0B">
      <w:pPr>
        <w:numPr>
          <w:ilvl w:val="0"/>
          <w:numId w:val="10"/>
        </w:numPr>
        <w:pBdr>
          <w:top w:val="nil"/>
          <w:left w:val="nil"/>
          <w:bottom w:val="nil"/>
          <w:right w:val="nil"/>
          <w:between w:val="nil"/>
        </w:pBdr>
        <w:spacing w:after="0" w:line="240" w:lineRule="auto"/>
        <w:ind w:left="1985"/>
        <w:jc w:val="both"/>
        <w:rPr>
          <w:color w:val="000000"/>
          <w:highlight w:val="white"/>
        </w:rPr>
      </w:pPr>
      <w:r>
        <w:rPr>
          <w:color w:val="000000"/>
          <w:highlight w:val="white"/>
        </w:rPr>
        <w:t>Experiencia mínima de dos años comprobables en atención de plagas fores</w:t>
      </w:r>
      <w:r>
        <w:rPr>
          <w:color w:val="000000"/>
          <w:highlight w:val="white"/>
        </w:rPr>
        <w:t>tales;</w:t>
      </w:r>
    </w:p>
    <w:p w:rsidR="00AD6E23" w:rsidRDefault="00D13B0B" w:rsidP="00D13B0B">
      <w:pPr>
        <w:numPr>
          <w:ilvl w:val="0"/>
          <w:numId w:val="10"/>
        </w:numPr>
        <w:pBdr>
          <w:top w:val="nil"/>
          <w:left w:val="nil"/>
          <w:bottom w:val="nil"/>
          <w:right w:val="nil"/>
          <w:between w:val="nil"/>
        </w:pBdr>
        <w:spacing w:after="0" w:line="240" w:lineRule="auto"/>
        <w:ind w:left="1985"/>
        <w:jc w:val="both"/>
        <w:rPr>
          <w:highlight w:val="white"/>
        </w:rPr>
      </w:pPr>
      <w:r>
        <w:rPr>
          <w:color w:val="000000"/>
          <w:highlight w:val="white"/>
        </w:rPr>
        <w:t xml:space="preserve">Conocimiento de la normatividad aplicable de plagas </w:t>
      </w:r>
      <w:r>
        <w:rPr>
          <w:highlight w:val="white"/>
        </w:rPr>
        <w:t>forestal</w:t>
      </w:r>
      <w:r>
        <w:rPr>
          <w:color w:val="000000"/>
          <w:highlight w:val="white"/>
        </w:rPr>
        <w:t>;</w:t>
      </w:r>
    </w:p>
    <w:p w:rsidR="00AD6E23" w:rsidRDefault="00D13B0B" w:rsidP="00D13B0B">
      <w:pPr>
        <w:numPr>
          <w:ilvl w:val="0"/>
          <w:numId w:val="10"/>
        </w:numPr>
        <w:pBdr>
          <w:top w:val="nil"/>
          <w:left w:val="nil"/>
          <w:bottom w:val="nil"/>
          <w:right w:val="nil"/>
          <w:between w:val="nil"/>
        </w:pBdr>
        <w:spacing w:after="0" w:line="240" w:lineRule="auto"/>
        <w:ind w:left="1985"/>
        <w:jc w:val="both"/>
        <w:rPr>
          <w:color w:val="000000"/>
          <w:highlight w:val="white"/>
        </w:rPr>
      </w:pPr>
      <w:r>
        <w:rPr>
          <w:color w:val="000000"/>
          <w:highlight w:val="white"/>
        </w:rPr>
        <w:t>Conocimiento básico en Sistemas de Información Geográfica y/o manejo de GPS;</w:t>
      </w:r>
    </w:p>
    <w:p w:rsidR="00AD6E23" w:rsidRDefault="00D13B0B" w:rsidP="00D13B0B">
      <w:pPr>
        <w:numPr>
          <w:ilvl w:val="0"/>
          <w:numId w:val="10"/>
        </w:numPr>
        <w:pBdr>
          <w:top w:val="nil"/>
          <w:left w:val="nil"/>
          <w:bottom w:val="nil"/>
          <w:right w:val="nil"/>
          <w:between w:val="nil"/>
        </w:pBdr>
        <w:spacing w:after="0" w:line="240" w:lineRule="auto"/>
        <w:ind w:left="1985"/>
        <w:jc w:val="both"/>
        <w:rPr>
          <w:color w:val="000000"/>
        </w:rPr>
      </w:pPr>
      <w:r>
        <w:rPr>
          <w:color w:val="000000"/>
        </w:rPr>
        <w:t>Copia Licencia de chofer.</w:t>
      </w:r>
    </w:p>
    <w:p w:rsidR="00AD6E23" w:rsidRDefault="00D13B0B" w:rsidP="00D13B0B">
      <w:pPr>
        <w:numPr>
          <w:ilvl w:val="2"/>
          <w:numId w:val="3"/>
        </w:numPr>
        <w:pBdr>
          <w:top w:val="nil"/>
          <w:left w:val="nil"/>
          <w:bottom w:val="nil"/>
          <w:right w:val="nil"/>
          <w:between w:val="nil"/>
        </w:pBdr>
        <w:spacing w:after="0" w:line="240" w:lineRule="auto"/>
        <w:ind w:left="1560"/>
        <w:jc w:val="both"/>
        <w:rPr>
          <w:color w:val="000000"/>
        </w:rPr>
      </w:pPr>
      <w:r>
        <w:rPr>
          <w:color w:val="000000"/>
        </w:rPr>
        <w:lastRenderedPageBreak/>
        <w:t>Programación de los cursos de capacitación al inicio de la operación de las brigadas, los cuales deberán ser impartidos por el técnico de la brigada en coordinación con el personal de Sanidad de EL FIPRODEFO.</w:t>
      </w:r>
    </w:p>
    <w:p w:rsidR="00AD6E23" w:rsidRDefault="00D13B0B" w:rsidP="00D13B0B">
      <w:pPr>
        <w:numPr>
          <w:ilvl w:val="0"/>
          <w:numId w:val="7"/>
        </w:numPr>
        <w:pBdr>
          <w:top w:val="nil"/>
          <w:left w:val="nil"/>
          <w:bottom w:val="nil"/>
          <w:right w:val="nil"/>
          <w:between w:val="nil"/>
        </w:pBdr>
        <w:spacing w:after="0" w:line="240" w:lineRule="auto"/>
        <w:ind w:left="1985"/>
        <w:jc w:val="both"/>
        <w:rPr>
          <w:color w:val="000000"/>
        </w:rPr>
      </w:pPr>
      <w:r>
        <w:rPr>
          <w:color w:val="000000"/>
        </w:rPr>
        <w:t>Curso básico de plagas forestales;</w:t>
      </w:r>
    </w:p>
    <w:p w:rsidR="00AD6E23" w:rsidRDefault="00D13B0B" w:rsidP="00D13B0B">
      <w:pPr>
        <w:numPr>
          <w:ilvl w:val="0"/>
          <w:numId w:val="7"/>
        </w:numPr>
        <w:pBdr>
          <w:top w:val="nil"/>
          <w:left w:val="nil"/>
          <w:bottom w:val="nil"/>
          <w:right w:val="nil"/>
          <w:between w:val="nil"/>
        </w:pBdr>
        <w:spacing w:after="0" w:line="240" w:lineRule="auto"/>
        <w:ind w:left="1985"/>
        <w:jc w:val="both"/>
        <w:rPr>
          <w:color w:val="000000"/>
        </w:rPr>
      </w:pPr>
      <w:r>
        <w:rPr>
          <w:color w:val="000000"/>
        </w:rPr>
        <w:t>Curso introd</w:t>
      </w:r>
      <w:r>
        <w:rPr>
          <w:color w:val="000000"/>
        </w:rPr>
        <w:t>uctorio a la operación de las brigadas de saneamiento forestal;</w:t>
      </w:r>
    </w:p>
    <w:p w:rsidR="00AD6E23" w:rsidRDefault="00D13B0B" w:rsidP="00D13B0B">
      <w:pPr>
        <w:numPr>
          <w:ilvl w:val="0"/>
          <w:numId w:val="7"/>
        </w:numPr>
        <w:pBdr>
          <w:top w:val="nil"/>
          <w:left w:val="nil"/>
          <w:bottom w:val="nil"/>
          <w:right w:val="nil"/>
          <w:between w:val="nil"/>
        </w:pBdr>
        <w:spacing w:after="0" w:line="240" w:lineRule="auto"/>
        <w:ind w:left="1985"/>
        <w:jc w:val="both"/>
        <w:rPr>
          <w:color w:val="000000"/>
        </w:rPr>
      </w:pPr>
      <w:r>
        <w:rPr>
          <w:color w:val="000000"/>
        </w:rPr>
        <w:t>Curso de manejo de GPS;</w:t>
      </w:r>
    </w:p>
    <w:p w:rsidR="00AD6E23" w:rsidRDefault="00D13B0B" w:rsidP="00D13B0B">
      <w:pPr>
        <w:numPr>
          <w:ilvl w:val="0"/>
          <w:numId w:val="7"/>
        </w:numPr>
        <w:pBdr>
          <w:top w:val="nil"/>
          <w:left w:val="nil"/>
          <w:bottom w:val="nil"/>
          <w:right w:val="nil"/>
          <w:between w:val="nil"/>
        </w:pBdr>
        <w:spacing w:after="0" w:line="240" w:lineRule="auto"/>
        <w:ind w:left="1985"/>
        <w:jc w:val="both"/>
        <w:rPr>
          <w:color w:val="000000"/>
        </w:rPr>
      </w:pPr>
      <w:r>
        <w:rPr>
          <w:color w:val="000000"/>
        </w:rPr>
        <w:t>Curso de manejo de motosierra y derribo direccional;</w:t>
      </w:r>
    </w:p>
    <w:p w:rsidR="00AD6E23" w:rsidRDefault="00D13B0B" w:rsidP="00D13B0B">
      <w:pPr>
        <w:numPr>
          <w:ilvl w:val="0"/>
          <w:numId w:val="7"/>
        </w:numPr>
        <w:pBdr>
          <w:top w:val="nil"/>
          <w:left w:val="nil"/>
          <w:bottom w:val="nil"/>
          <w:right w:val="nil"/>
          <w:between w:val="nil"/>
        </w:pBdr>
        <w:spacing w:after="0" w:line="240" w:lineRule="auto"/>
        <w:ind w:left="1985"/>
        <w:jc w:val="both"/>
        <w:rPr>
          <w:color w:val="000000"/>
        </w:rPr>
      </w:pPr>
      <w:r>
        <w:rPr>
          <w:color w:val="000000"/>
        </w:rPr>
        <w:t>Curso de primeros auxilios.</w:t>
      </w:r>
    </w:p>
    <w:p w:rsidR="00AD6E23" w:rsidRDefault="00D13B0B" w:rsidP="00D13B0B">
      <w:pPr>
        <w:numPr>
          <w:ilvl w:val="2"/>
          <w:numId w:val="3"/>
        </w:numPr>
        <w:pBdr>
          <w:top w:val="nil"/>
          <w:left w:val="nil"/>
          <w:bottom w:val="nil"/>
          <w:right w:val="nil"/>
          <w:between w:val="nil"/>
        </w:pBdr>
        <w:spacing w:after="0" w:line="240" w:lineRule="auto"/>
        <w:ind w:left="1560"/>
        <w:jc w:val="both"/>
        <w:rPr>
          <w:color w:val="000000"/>
        </w:rPr>
      </w:pPr>
      <w:r>
        <w:rPr>
          <w:color w:val="000000"/>
        </w:rPr>
        <w:t>Listado y cotizaciones del Equipamiento:</w:t>
      </w:r>
    </w:p>
    <w:p w:rsidR="00AD6E23" w:rsidRDefault="00D13B0B" w:rsidP="00D13B0B">
      <w:pPr>
        <w:numPr>
          <w:ilvl w:val="0"/>
          <w:numId w:val="9"/>
        </w:numPr>
        <w:pBdr>
          <w:top w:val="nil"/>
          <w:left w:val="nil"/>
          <w:bottom w:val="nil"/>
          <w:right w:val="nil"/>
          <w:between w:val="nil"/>
        </w:pBdr>
        <w:spacing w:after="0" w:line="240" w:lineRule="auto"/>
        <w:ind w:left="1985"/>
        <w:jc w:val="both"/>
      </w:pPr>
      <w:r>
        <w:rPr>
          <w:b/>
          <w:color w:val="000000"/>
        </w:rPr>
        <w:t>Brigadas nuevas:</w:t>
      </w:r>
      <w:r>
        <w:rPr>
          <w:color w:val="000000"/>
        </w:rPr>
        <w:t xml:space="preserve"> Describir la cantidad de equipos, herramientas y productos químicos</w:t>
      </w:r>
      <w:r>
        <w:t xml:space="preserve">/biológicos, </w:t>
      </w:r>
      <w:r>
        <w:rPr>
          <w:color w:val="000000"/>
        </w:rPr>
        <w:t xml:space="preserve">para la realización de las actividades de combate, control de plagas y enfermedades forestales, deberá </w:t>
      </w:r>
      <w:r>
        <w:t>i</w:t>
      </w:r>
      <w:r>
        <w:rPr>
          <w:color w:val="000000"/>
        </w:rPr>
        <w:t>ncluir cotización;</w:t>
      </w:r>
    </w:p>
    <w:p w:rsidR="00AD6E23" w:rsidRDefault="00D13B0B" w:rsidP="00D13B0B">
      <w:pPr>
        <w:numPr>
          <w:ilvl w:val="0"/>
          <w:numId w:val="9"/>
        </w:numPr>
        <w:pBdr>
          <w:top w:val="nil"/>
          <w:left w:val="nil"/>
          <w:bottom w:val="nil"/>
          <w:right w:val="nil"/>
          <w:between w:val="nil"/>
        </w:pBdr>
        <w:spacing w:after="0" w:line="240" w:lineRule="auto"/>
        <w:ind w:left="1985"/>
        <w:jc w:val="both"/>
        <w:rPr>
          <w:color w:val="000000"/>
        </w:rPr>
      </w:pPr>
      <w:r>
        <w:rPr>
          <w:b/>
          <w:color w:val="000000"/>
        </w:rPr>
        <w:t xml:space="preserve">Brigadas de refrendo: </w:t>
      </w:r>
      <w:r>
        <w:rPr>
          <w:color w:val="000000"/>
        </w:rPr>
        <w:t>Se omite la adquisición de her</w:t>
      </w:r>
      <w:r>
        <w:rPr>
          <w:color w:val="000000"/>
        </w:rPr>
        <w:t>ramientas, GPS, Binoculares, Mochilas y Motosierras (presentar inventario); solo se considera la adquisición del EPP para los integrantes de la brigada y la compra de productos químicos y biológicos (incluir cotización);</w:t>
      </w:r>
    </w:p>
    <w:p w:rsidR="00AD6E23" w:rsidRDefault="00D13B0B" w:rsidP="00D13B0B">
      <w:pPr>
        <w:numPr>
          <w:ilvl w:val="0"/>
          <w:numId w:val="9"/>
        </w:numPr>
        <w:pBdr>
          <w:top w:val="nil"/>
          <w:left w:val="nil"/>
          <w:bottom w:val="nil"/>
          <w:right w:val="nil"/>
          <w:between w:val="nil"/>
        </w:pBdr>
        <w:spacing w:after="0" w:line="240" w:lineRule="auto"/>
        <w:ind w:left="1985"/>
        <w:jc w:val="both"/>
        <w:rPr>
          <w:color w:val="000000"/>
        </w:rPr>
      </w:pPr>
      <w:r>
        <w:rPr>
          <w:color w:val="000000"/>
        </w:rPr>
        <w:t>Equipo de Protección Personal (EPP)</w:t>
      </w:r>
      <w:r>
        <w:rPr>
          <w:color w:val="000000"/>
        </w:rPr>
        <w:t>, deberá considerar al menos lo siguiente:</w:t>
      </w:r>
    </w:p>
    <w:p w:rsidR="00AD6E23" w:rsidRDefault="00AD6E23">
      <w:pPr>
        <w:pBdr>
          <w:top w:val="nil"/>
          <w:left w:val="nil"/>
          <w:bottom w:val="nil"/>
          <w:right w:val="nil"/>
          <w:between w:val="nil"/>
        </w:pBdr>
        <w:spacing w:after="0" w:line="240" w:lineRule="auto"/>
        <w:ind w:left="2880"/>
        <w:jc w:val="both"/>
        <w:rPr>
          <w:color w:val="000000"/>
        </w:rPr>
      </w:pPr>
    </w:p>
    <w:tbl>
      <w:tblPr>
        <w:tblStyle w:val="a1"/>
        <w:tblW w:w="931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7"/>
        <w:gridCol w:w="1815"/>
        <w:gridCol w:w="3675"/>
      </w:tblGrid>
      <w:tr w:rsidR="00AD6E23" w:rsidTr="00D13B0B">
        <w:trPr>
          <w:trHeight w:val="742"/>
        </w:trPr>
        <w:tc>
          <w:tcPr>
            <w:tcW w:w="3827" w:type="dxa"/>
            <w:shd w:val="clear" w:color="auto" w:fill="E7E6E6"/>
            <w:vAlign w:val="center"/>
          </w:tcPr>
          <w:p w:rsidR="00AD6E23" w:rsidRDefault="00D13B0B">
            <w:pPr>
              <w:jc w:val="center"/>
              <w:rPr>
                <w:b/>
                <w:color w:val="000000"/>
              </w:rPr>
            </w:pPr>
            <w:r>
              <w:rPr>
                <w:b/>
                <w:color w:val="000000"/>
              </w:rPr>
              <w:t>Equipo de Protección Personal (EPP)</w:t>
            </w:r>
          </w:p>
        </w:tc>
        <w:tc>
          <w:tcPr>
            <w:tcW w:w="1815" w:type="dxa"/>
            <w:shd w:val="clear" w:color="auto" w:fill="E7E6E6"/>
            <w:vAlign w:val="center"/>
          </w:tcPr>
          <w:p w:rsidR="00AD6E23" w:rsidRDefault="00D13B0B">
            <w:pPr>
              <w:jc w:val="center"/>
              <w:rPr>
                <w:b/>
              </w:rPr>
            </w:pPr>
            <w:r>
              <w:rPr>
                <w:b/>
              </w:rPr>
              <w:t>Cantidad requerida para 5 elementos</w:t>
            </w:r>
          </w:p>
        </w:tc>
        <w:tc>
          <w:tcPr>
            <w:tcW w:w="3675" w:type="dxa"/>
            <w:shd w:val="clear" w:color="auto" w:fill="E7E6E6"/>
            <w:vAlign w:val="center"/>
          </w:tcPr>
          <w:p w:rsidR="00AD6E23" w:rsidRDefault="00D13B0B">
            <w:pPr>
              <w:jc w:val="center"/>
              <w:rPr>
                <w:b/>
                <w:color w:val="000000"/>
              </w:rPr>
            </w:pPr>
            <w:r>
              <w:rPr>
                <w:b/>
              </w:rPr>
              <w:t>imagen</w:t>
            </w:r>
          </w:p>
        </w:tc>
      </w:tr>
      <w:tr w:rsidR="00AD6E23" w:rsidTr="00D13B0B">
        <w:trPr>
          <w:trHeight w:val="2154"/>
        </w:trPr>
        <w:tc>
          <w:tcPr>
            <w:tcW w:w="3827" w:type="dxa"/>
            <w:vAlign w:val="center"/>
          </w:tcPr>
          <w:p w:rsidR="00AD6E23" w:rsidRDefault="00D13B0B">
            <w:pPr>
              <w:jc w:val="both"/>
              <w:rPr>
                <w:color w:val="000000"/>
              </w:rPr>
            </w:pPr>
            <w:r>
              <w:rPr>
                <w:color w:val="000000"/>
              </w:rPr>
              <w:t>Camisola color naranja (2 prendas por elemento)</w:t>
            </w:r>
            <w:r>
              <w:rPr>
                <w:b/>
              </w:rPr>
              <w:t xml:space="preserve">. </w:t>
            </w:r>
            <w:r>
              <w:t>(</w:t>
            </w:r>
            <w:r>
              <w:rPr>
                <w:sz w:val="18"/>
                <w:szCs w:val="18"/>
              </w:rPr>
              <w:t xml:space="preserve">La camisola deberá contener en la parte trasera el bordado en letra negra </w:t>
            </w:r>
            <w:proofErr w:type="spellStart"/>
            <w:r>
              <w:rPr>
                <w:sz w:val="18"/>
                <w:szCs w:val="18"/>
              </w:rPr>
              <w:t>arial</w:t>
            </w:r>
            <w:proofErr w:type="spellEnd"/>
            <w:r>
              <w:rPr>
                <w:sz w:val="18"/>
                <w:szCs w:val="18"/>
              </w:rPr>
              <w:t xml:space="preserve"> tamaño a 110 </w:t>
            </w:r>
            <w:proofErr w:type="spellStart"/>
            <w:r>
              <w:rPr>
                <w:sz w:val="18"/>
                <w:szCs w:val="18"/>
              </w:rPr>
              <w:t>pts</w:t>
            </w:r>
            <w:proofErr w:type="spellEnd"/>
            <w:r>
              <w:rPr>
                <w:sz w:val="18"/>
                <w:szCs w:val="18"/>
              </w:rPr>
              <w:t xml:space="preserve"> la frase “Brigada de Sanidad Forestal”, en la parte delantera se puede plasmar el logotipo del Ejido o Comunidad.)</w:t>
            </w:r>
          </w:p>
        </w:tc>
        <w:tc>
          <w:tcPr>
            <w:tcW w:w="1815" w:type="dxa"/>
            <w:vAlign w:val="center"/>
          </w:tcPr>
          <w:p w:rsidR="00AD6E23" w:rsidRDefault="00D13B0B">
            <w:pPr>
              <w:jc w:val="center"/>
            </w:pPr>
            <w:r>
              <w:t>10</w:t>
            </w:r>
          </w:p>
        </w:tc>
        <w:tc>
          <w:tcPr>
            <w:tcW w:w="3675" w:type="dxa"/>
          </w:tcPr>
          <w:p w:rsidR="00AD6E23" w:rsidRDefault="00D13B0B" w:rsidP="00D13B0B">
            <w:pPr>
              <w:jc w:val="both"/>
              <w:rPr>
                <w:color w:val="000000"/>
              </w:rPr>
            </w:pPr>
            <w:r>
              <w:rPr>
                <w:noProof/>
              </w:rPr>
              <w:drawing>
                <wp:inline distT="114300" distB="114300" distL="114300" distR="114300">
                  <wp:extent cx="2491600" cy="1857375"/>
                  <wp:effectExtent l="0" t="0" r="4445"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494495" cy="1859533"/>
                          </a:xfrm>
                          <a:prstGeom prst="rect">
                            <a:avLst/>
                          </a:prstGeom>
                          <a:ln/>
                        </pic:spPr>
                      </pic:pic>
                    </a:graphicData>
                  </a:graphic>
                </wp:inline>
              </w:drawing>
            </w:r>
          </w:p>
        </w:tc>
      </w:tr>
      <w:tr w:rsidR="00AD6E23" w:rsidTr="00D13B0B">
        <w:trPr>
          <w:trHeight w:val="2154"/>
        </w:trPr>
        <w:tc>
          <w:tcPr>
            <w:tcW w:w="3827" w:type="dxa"/>
            <w:vAlign w:val="center"/>
          </w:tcPr>
          <w:p w:rsidR="00AD6E23" w:rsidRDefault="00D13B0B">
            <w:pPr>
              <w:jc w:val="both"/>
              <w:rPr>
                <w:color w:val="000000"/>
              </w:rPr>
            </w:pPr>
            <w:r>
              <w:rPr>
                <w:color w:val="000000"/>
              </w:rPr>
              <w:t>Pantalón de mezclilla azul oscuro (2 p</w:t>
            </w:r>
            <w:r>
              <w:rPr>
                <w:color w:val="000000"/>
              </w:rPr>
              <w:t>rendas por elemento)</w:t>
            </w:r>
          </w:p>
        </w:tc>
        <w:tc>
          <w:tcPr>
            <w:tcW w:w="1815" w:type="dxa"/>
            <w:vAlign w:val="center"/>
          </w:tcPr>
          <w:p w:rsidR="00AD6E23" w:rsidRDefault="00D13B0B">
            <w:pPr>
              <w:jc w:val="center"/>
            </w:pPr>
            <w:r>
              <w:t>10</w:t>
            </w:r>
          </w:p>
        </w:tc>
        <w:tc>
          <w:tcPr>
            <w:tcW w:w="3675" w:type="dxa"/>
          </w:tcPr>
          <w:p w:rsidR="00AD6E23" w:rsidRDefault="00D13B0B">
            <w:pPr>
              <w:jc w:val="center"/>
              <w:rPr>
                <w:color w:val="000000"/>
              </w:rPr>
            </w:pPr>
            <w:r>
              <w:rPr>
                <w:noProof/>
              </w:rPr>
              <w:drawing>
                <wp:inline distT="114300" distB="114300" distL="114300" distR="114300">
                  <wp:extent cx="2393345" cy="2085975"/>
                  <wp:effectExtent l="0" t="0" r="6985"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2396740" cy="2088934"/>
                          </a:xfrm>
                          <a:prstGeom prst="rect">
                            <a:avLst/>
                          </a:prstGeom>
                          <a:ln/>
                        </pic:spPr>
                      </pic:pic>
                    </a:graphicData>
                  </a:graphic>
                </wp:inline>
              </w:drawing>
            </w:r>
          </w:p>
        </w:tc>
      </w:tr>
      <w:tr w:rsidR="00AD6E23" w:rsidTr="00D13B0B">
        <w:trPr>
          <w:trHeight w:val="2055"/>
        </w:trPr>
        <w:tc>
          <w:tcPr>
            <w:tcW w:w="3827" w:type="dxa"/>
            <w:vAlign w:val="center"/>
          </w:tcPr>
          <w:p w:rsidR="00AD6E23" w:rsidRDefault="00D13B0B">
            <w:pPr>
              <w:jc w:val="both"/>
              <w:rPr>
                <w:color w:val="000000"/>
              </w:rPr>
            </w:pPr>
            <w:r>
              <w:rPr>
                <w:color w:val="000000"/>
              </w:rPr>
              <w:lastRenderedPageBreak/>
              <w:t>Impermeables color naranja (1 prenda por elemento)</w:t>
            </w:r>
          </w:p>
        </w:tc>
        <w:tc>
          <w:tcPr>
            <w:tcW w:w="1815" w:type="dxa"/>
            <w:vAlign w:val="center"/>
          </w:tcPr>
          <w:p w:rsidR="00AD6E23" w:rsidRDefault="00D13B0B">
            <w:pPr>
              <w:jc w:val="center"/>
            </w:pPr>
            <w:r>
              <w:t>5</w:t>
            </w:r>
          </w:p>
        </w:tc>
        <w:tc>
          <w:tcPr>
            <w:tcW w:w="3675" w:type="dxa"/>
          </w:tcPr>
          <w:p w:rsidR="00AD6E23" w:rsidRDefault="00D13B0B">
            <w:pPr>
              <w:jc w:val="center"/>
              <w:rPr>
                <w:color w:val="000000"/>
              </w:rPr>
            </w:pPr>
            <w:r>
              <w:rPr>
                <w:noProof/>
              </w:rPr>
              <w:drawing>
                <wp:inline distT="114300" distB="114300" distL="114300" distR="114300">
                  <wp:extent cx="1786572" cy="1948172"/>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1786572" cy="1948172"/>
                          </a:xfrm>
                          <a:prstGeom prst="rect">
                            <a:avLst/>
                          </a:prstGeom>
                          <a:ln/>
                        </pic:spPr>
                      </pic:pic>
                    </a:graphicData>
                  </a:graphic>
                </wp:inline>
              </w:drawing>
            </w:r>
          </w:p>
        </w:tc>
      </w:tr>
      <w:tr w:rsidR="00AD6E23" w:rsidTr="00D13B0B">
        <w:trPr>
          <w:trHeight w:val="2640"/>
        </w:trPr>
        <w:tc>
          <w:tcPr>
            <w:tcW w:w="3827" w:type="dxa"/>
            <w:vAlign w:val="center"/>
          </w:tcPr>
          <w:p w:rsidR="00AD6E23" w:rsidRDefault="00D13B0B">
            <w:pPr>
              <w:jc w:val="both"/>
              <w:rPr>
                <w:color w:val="000000"/>
              </w:rPr>
            </w:pPr>
            <w:r>
              <w:rPr>
                <w:color w:val="000000"/>
              </w:rPr>
              <w:t>Cascos color naranja con barbiquejo (1 por elemento)</w:t>
            </w:r>
          </w:p>
        </w:tc>
        <w:tc>
          <w:tcPr>
            <w:tcW w:w="1815" w:type="dxa"/>
            <w:vAlign w:val="center"/>
          </w:tcPr>
          <w:p w:rsidR="00AD6E23" w:rsidRDefault="00D13B0B">
            <w:pPr>
              <w:jc w:val="center"/>
            </w:pPr>
            <w:r>
              <w:t>4</w:t>
            </w:r>
          </w:p>
        </w:tc>
        <w:tc>
          <w:tcPr>
            <w:tcW w:w="3675" w:type="dxa"/>
            <w:vAlign w:val="center"/>
          </w:tcPr>
          <w:p w:rsidR="00AD6E23" w:rsidRDefault="00D13B0B">
            <w:pPr>
              <w:jc w:val="center"/>
              <w:rPr>
                <w:color w:val="000000"/>
              </w:rPr>
            </w:pPr>
            <w:r>
              <w:rPr>
                <w:noProof/>
              </w:rPr>
              <w:drawing>
                <wp:inline distT="114300" distB="114300" distL="114300" distR="114300">
                  <wp:extent cx="1519872" cy="1360328"/>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1519872" cy="1360328"/>
                          </a:xfrm>
                          <a:prstGeom prst="rect">
                            <a:avLst/>
                          </a:prstGeom>
                          <a:ln/>
                        </pic:spPr>
                      </pic:pic>
                    </a:graphicData>
                  </a:graphic>
                </wp:inline>
              </w:drawing>
            </w:r>
          </w:p>
        </w:tc>
      </w:tr>
      <w:tr w:rsidR="00AD6E23" w:rsidTr="00D13B0B">
        <w:trPr>
          <w:trHeight w:val="1170"/>
        </w:trPr>
        <w:tc>
          <w:tcPr>
            <w:tcW w:w="3827" w:type="dxa"/>
            <w:vAlign w:val="center"/>
          </w:tcPr>
          <w:p w:rsidR="00AD6E23" w:rsidRDefault="00D13B0B">
            <w:pPr>
              <w:jc w:val="both"/>
              <w:rPr>
                <w:color w:val="000000"/>
              </w:rPr>
            </w:pPr>
            <w:r>
              <w:rPr>
                <w:color w:val="000000"/>
              </w:rPr>
              <w:t>Cascos de motosierra con careta y protector</w:t>
            </w:r>
          </w:p>
        </w:tc>
        <w:tc>
          <w:tcPr>
            <w:tcW w:w="1815" w:type="dxa"/>
            <w:vAlign w:val="center"/>
          </w:tcPr>
          <w:p w:rsidR="00AD6E23" w:rsidRDefault="00D13B0B">
            <w:pPr>
              <w:jc w:val="center"/>
            </w:pPr>
            <w:r>
              <w:t>1</w:t>
            </w:r>
          </w:p>
        </w:tc>
        <w:tc>
          <w:tcPr>
            <w:tcW w:w="3675" w:type="dxa"/>
            <w:vMerge w:val="restart"/>
          </w:tcPr>
          <w:p w:rsidR="00AD6E23" w:rsidRDefault="00D13B0B">
            <w:pPr>
              <w:jc w:val="center"/>
              <w:rPr>
                <w:color w:val="000000"/>
              </w:rPr>
            </w:pPr>
            <w:r>
              <w:rPr>
                <w:noProof/>
              </w:rPr>
              <w:drawing>
                <wp:inline distT="114300" distB="114300" distL="114300" distR="114300">
                  <wp:extent cx="2200275" cy="3263900"/>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2200275" cy="3263900"/>
                          </a:xfrm>
                          <a:prstGeom prst="rect">
                            <a:avLst/>
                          </a:prstGeom>
                          <a:ln/>
                        </pic:spPr>
                      </pic:pic>
                    </a:graphicData>
                  </a:graphic>
                </wp:inline>
              </w:drawing>
            </w:r>
          </w:p>
        </w:tc>
      </w:tr>
      <w:tr w:rsidR="00AD6E23" w:rsidTr="00D13B0B">
        <w:trPr>
          <w:trHeight w:val="855"/>
        </w:trPr>
        <w:tc>
          <w:tcPr>
            <w:tcW w:w="3827" w:type="dxa"/>
            <w:vAlign w:val="center"/>
          </w:tcPr>
          <w:p w:rsidR="00AD6E23" w:rsidRDefault="00D13B0B">
            <w:pPr>
              <w:jc w:val="both"/>
              <w:rPr>
                <w:color w:val="000000"/>
              </w:rPr>
            </w:pPr>
            <w:r>
              <w:rPr>
                <w:color w:val="000000"/>
              </w:rPr>
              <w:t>Pares de guantes de piel delgada (2 pares por elemento)</w:t>
            </w:r>
          </w:p>
        </w:tc>
        <w:tc>
          <w:tcPr>
            <w:tcW w:w="1815" w:type="dxa"/>
            <w:vAlign w:val="center"/>
          </w:tcPr>
          <w:p w:rsidR="00AD6E23" w:rsidRDefault="00D13B0B">
            <w:pPr>
              <w:jc w:val="center"/>
            </w:pPr>
            <w:r>
              <w:t>10</w:t>
            </w:r>
          </w:p>
        </w:tc>
        <w:tc>
          <w:tcPr>
            <w:tcW w:w="3675" w:type="dxa"/>
            <w:vMerge/>
          </w:tcPr>
          <w:p w:rsidR="00AD6E23" w:rsidRDefault="00AD6E23">
            <w:pPr>
              <w:jc w:val="center"/>
              <w:rPr>
                <w:color w:val="000000"/>
              </w:rPr>
            </w:pPr>
          </w:p>
        </w:tc>
      </w:tr>
      <w:tr w:rsidR="00AD6E23" w:rsidTr="00D13B0B">
        <w:trPr>
          <w:trHeight w:val="1294"/>
        </w:trPr>
        <w:tc>
          <w:tcPr>
            <w:tcW w:w="3827" w:type="dxa"/>
            <w:vAlign w:val="center"/>
          </w:tcPr>
          <w:p w:rsidR="00AD6E23" w:rsidRDefault="00D13B0B">
            <w:pPr>
              <w:jc w:val="both"/>
              <w:rPr>
                <w:color w:val="000000"/>
              </w:rPr>
            </w:pPr>
            <w:r>
              <w:t xml:space="preserve">Chaparreras para </w:t>
            </w:r>
            <w:proofErr w:type="spellStart"/>
            <w:r>
              <w:t>motosierrista</w:t>
            </w:r>
            <w:proofErr w:type="spellEnd"/>
            <w:r>
              <w:t xml:space="preserve"> (no para montar caballo)</w:t>
            </w:r>
          </w:p>
        </w:tc>
        <w:tc>
          <w:tcPr>
            <w:tcW w:w="1815" w:type="dxa"/>
            <w:vAlign w:val="center"/>
          </w:tcPr>
          <w:p w:rsidR="00AD6E23" w:rsidRDefault="00D13B0B">
            <w:pPr>
              <w:jc w:val="center"/>
            </w:pPr>
            <w:r>
              <w:t>1</w:t>
            </w:r>
          </w:p>
        </w:tc>
        <w:tc>
          <w:tcPr>
            <w:tcW w:w="3675" w:type="dxa"/>
            <w:vMerge/>
          </w:tcPr>
          <w:p w:rsidR="00AD6E23" w:rsidRDefault="00AD6E23">
            <w:pPr>
              <w:jc w:val="center"/>
              <w:rPr>
                <w:color w:val="000000"/>
              </w:rPr>
            </w:pPr>
          </w:p>
        </w:tc>
      </w:tr>
      <w:tr w:rsidR="00AD6E23" w:rsidTr="00D13B0B">
        <w:trPr>
          <w:trHeight w:val="2154"/>
        </w:trPr>
        <w:tc>
          <w:tcPr>
            <w:tcW w:w="3827" w:type="dxa"/>
            <w:vAlign w:val="center"/>
          </w:tcPr>
          <w:p w:rsidR="00AD6E23" w:rsidRDefault="00D13B0B">
            <w:pPr>
              <w:jc w:val="both"/>
            </w:pPr>
            <w:r>
              <w:t>Google (1 por elemento)</w:t>
            </w:r>
          </w:p>
        </w:tc>
        <w:tc>
          <w:tcPr>
            <w:tcW w:w="1815" w:type="dxa"/>
            <w:vAlign w:val="center"/>
          </w:tcPr>
          <w:p w:rsidR="00AD6E23" w:rsidRDefault="00D13B0B">
            <w:pPr>
              <w:jc w:val="center"/>
            </w:pPr>
            <w:r>
              <w:t>5</w:t>
            </w:r>
          </w:p>
        </w:tc>
        <w:tc>
          <w:tcPr>
            <w:tcW w:w="3675" w:type="dxa"/>
          </w:tcPr>
          <w:p w:rsidR="00AD6E23" w:rsidRDefault="00D13B0B">
            <w:pPr>
              <w:jc w:val="center"/>
              <w:rPr>
                <w:color w:val="000000"/>
              </w:rPr>
            </w:pPr>
            <w:r>
              <w:rPr>
                <w:noProof/>
              </w:rPr>
              <w:drawing>
                <wp:inline distT="114300" distB="114300" distL="114300" distR="114300">
                  <wp:extent cx="1571508" cy="1255666"/>
                  <wp:effectExtent l="0" t="0" r="0" b="1905"/>
                  <wp:docPr id="2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1582060" cy="1264098"/>
                          </a:xfrm>
                          <a:prstGeom prst="rect">
                            <a:avLst/>
                          </a:prstGeom>
                          <a:ln/>
                        </pic:spPr>
                      </pic:pic>
                    </a:graphicData>
                  </a:graphic>
                </wp:inline>
              </w:drawing>
            </w:r>
          </w:p>
        </w:tc>
      </w:tr>
      <w:tr w:rsidR="00AD6E23" w:rsidTr="00D13B0B">
        <w:trPr>
          <w:trHeight w:val="2154"/>
        </w:trPr>
        <w:tc>
          <w:tcPr>
            <w:tcW w:w="3827" w:type="dxa"/>
            <w:vAlign w:val="center"/>
          </w:tcPr>
          <w:p w:rsidR="00AD6E23" w:rsidRDefault="00D13B0B">
            <w:pPr>
              <w:jc w:val="both"/>
              <w:rPr>
                <w:color w:val="000000"/>
              </w:rPr>
            </w:pPr>
            <w:r>
              <w:rPr>
                <w:color w:val="000000"/>
              </w:rPr>
              <w:lastRenderedPageBreak/>
              <w:t>Botas (1 par por elemento)</w:t>
            </w:r>
          </w:p>
        </w:tc>
        <w:tc>
          <w:tcPr>
            <w:tcW w:w="1815" w:type="dxa"/>
            <w:vAlign w:val="center"/>
          </w:tcPr>
          <w:p w:rsidR="00AD6E23" w:rsidRDefault="00D13B0B">
            <w:pPr>
              <w:jc w:val="center"/>
            </w:pPr>
            <w:r>
              <w:t>5</w:t>
            </w:r>
          </w:p>
        </w:tc>
        <w:tc>
          <w:tcPr>
            <w:tcW w:w="3675" w:type="dxa"/>
          </w:tcPr>
          <w:p w:rsidR="00AD6E23" w:rsidRDefault="00D13B0B">
            <w:pPr>
              <w:jc w:val="center"/>
              <w:rPr>
                <w:color w:val="000000"/>
              </w:rPr>
            </w:pPr>
            <w:r>
              <w:rPr>
                <w:noProof/>
              </w:rPr>
              <w:drawing>
                <wp:inline distT="114300" distB="114300" distL="114300" distR="114300">
                  <wp:extent cx="1929447" cy="1804159"/>
                  <wp:effectExtent l="0" t="0" r="0" b="0"/>
                  <wp:docPr id="2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1929447" cy="1804159"/>
                          </a:xfrm>
                          <a:prstGeom prst="rect">
                            <a:avLst/>
                          </a:prstGeom>
                          <a:ln/>
                        </pic:spPr>
                      </pic:pic>
                    </a:graphicData>
                  </a:graphic>
                </wp:inline>
              </w:drawing>
            </w:r>
          </w:p>
        </w:tc>
      </w:tr>
      <w:tr w:rsidR="00AD6E23" w:rsidTr="00D13B0B">
        <w:trPr>
          <w:trHeight w:val="2154"/>
        </w:trPr>
        <w:tc>
          <w:tcPr>
            <w:tcW w:w="3827" w:type="dxa"/>
            <w:vAlign w:val="center"/>
          </w:tcPr>
          <w:p w:rsidR="00AD6E23" w:rsidRDefault="00D13B0B">
            <w:pPr>
              <w:jc w:val="both"/>
              <w:rPr>
                <w:color w:val="000000"/>
              </w:rPr>
            </w:pPr>
            <w:r>
              <w:rPr>
                <w:color w:val="000000"/>
              </w:rPr>
              <w:t>Botiquín de primeros auxilios (</w:t>
            </w:r>
            <w:proofErr w:type="spellStart"/>
            <w:r>
              <w:rPr>
                <w:color w:val="000000"/>
              </w:rPr>
              <w:t>basico</w:t>
            </w:r>
            <w:proofErr w:type="spellEnd"/>
            <w:r>
              <w:rPr>
                <w:color w:val="000000"/>
              </w:rPr>
              <w:t>)</w:t>
            </w:r>
          </w:p>
        </w:tc>
        <w:tc>
          <w:tcPr>
            <w:tcW w:w="1815" w:type="dxa"/>
            <w:vAlign w:val="center"/>
          </w:tcPr>
          <w:p w:rsidR="00AD6E23" w:rsidRDefault="00D13B0B">
            <w:pPr>
              <w:jc w:val="center"/>
            </w:pPr>
            <w:r>
              <w:t>1</w:t>
            </w:r>
          </w:p>
        </w:tc>
        <w:tc>
          <w:tcPr>
            <w:tcW w:w="3675" w:type="dxa"/>
          </w:tcPr>
          <w:p w:rsidR="00AD6E23" w:rsidRDefault="00D13B0B">
            <w:pPr>
              <w:jc w:val="center"/>
              <w:rPr>
                <w:color w:val="000000"/>
              </w:rPr>
            </w:pPr>
            <w:r>
              <w:rPr>
                <w:noProof/>
              </w:rPr>
              <w:drawing>
                <wp:inline distT="114300" distB="114300" distL="114300" distR="114300">
                  <wp:extent cx="1805622" cy="1805622"/>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1805622" cy="1805622"/>
                          </a:xfrm>
                          <a:prstGeom prst="rect">
                            <a:avLst/>
                          </a:prstGeom>
                          <a:ln/>
                        </pic:spPr>
                      </pic:pic>
                    </a:graphicData>
                  </a:graphic>
                </wp:inline>
              </w:drawing>
            </w:r>
          </w:p>
        </w:tc>
      </w:tr>
      <w:tr w:rsidR="00AD6E23" w:rsidTr="00D13B0B">
        <w:trPr>
          <w:trHeight w:val="2154"/>
        </w:trPr>
        <w:tc>
          <w:tcPr>
            <w:tcW w:w="3827" w:type="dxa"/>
          </w:tcPr>
          <w:p w:rsidR="00AD6E23" w:rsidRDefault="00D13B0B">
            <w:pPr>
              <w:jc w:val="both"/>
              <w:rPr>
                <w:color w:val="000000"/>
              </w:rPr>
            </w:pPr>
            <w:r>
              <w:rPr>
                <w:color w:val="000000"/>
              </w:rPr>
              <w:t>Trajes para aplicación de agroquímicos con sus respectivas mascarillas</w:t>
            </w:r>
          </w:p>
        </w:tc>
        <w:tc>
          <w:tcPr>
            <w:tcW w:w="1815" w:type="dxa"/>
          </w:tcPr>
          <w:p w:rsidR="00AD6E23" w:rsidRDefault="00D13B0B">
            <w:pPr>
              <w:jc w:val="center"/>
            </w:pPr>
            <w:r>
              <w:t>2</w:t>
            </w:r>
          </w:p>
        </w:tc>
        <w:tc>
          <w:tcPr>
            <w:tcW w:w="3675" w:type="dxa"/>
          </w:tcPr>
          <w:p w:rsidR="00AD6E23" w:rsidRDefault="00D13B0B">
            <w:pPr>
              <w:jc w:val="center"/>
              <w:rPr>
                <w:color w:val="000000"/>
              </w:rPr>
            </w:pPr>
            <w:r>
              <w:rPr>
                <w:noProof/>
              </w:rPr>
              <w:drawing>
                <wp:inline distT="114300" distB="114300" distL="114300" distR="114300">
                  <wp:extent cx="2200275" cy="1663700"/>
                  <wp:effectExtent l="0" t="0" r="0" b="0"/>
                  <wp:docPr id="2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2200275" cy="1663700"/>
                          </a:xfrm>
                          <a:prstGeom prst="rect">
                            <a:avLst/>
                          </a:prstGeom>
                          <a:ln/>
                        </pic:spPr>
                      </pic:pic>
                    </a:graphicData>
                  </a:graphic>
                </wp:inline>
              </w:drawing>
            </w:r>
          </w:p>
        </w:tc>
      </w:tr>
    </w:tbl>
    <w:p w:rsidR="00AD6E23" w:rsidRDefault="00AD6E23">
      <w:pPr>
        <w:pBdr>
          <w:top w:val="nil"/>
          <w:left w:val="nil"/>
          <w:bottom w:val="nil"/>
          <w:right w:val="nil"/>
          <w:between w:val="nil"/>
        </w:pBdr>
        <w:spacing w:after="0" w:line="240" w:lineRule="auto"/>
        <w:ind w:left="2880"/>
        <w:jc w:val="both"/>
      </w:pPr>
    </w:p>
    <w:p w:rsidR="00AD6E23" w:rsidRDefault="00D13B0B" w:rsidP="00D13B0B">
      <w:pPr>
        <w:numPr>
          <w:ilvl w:val="2"/>
          <w:numId w:val="3"/>
        </w:numPr>
        <w:pBdr>
          <w:top w:val="nil"/>
          <w:left w:val="nil"/>
          <w:bottom w:val="nil"/>
          <w:right w:val="nil"/>
          <w:between w:val="nil"/>
        </w:pBdr>
        <w:spacing w:after="0" w:line="240" w:lineRule="auto"/>
        <w:ind w:left="1560"/>
        <w:jc w:val="both"/>
        <w:rPr>
          <w:color w:val="000000"/>
        </w:rPr>
      </w:pPr>
      <w:r>
        <w:rPr>
          <w:color w:val="000000"/>
        </w:rPr>
        <w:t>Descripción de tratamientos y actividades de control.</w:t>
      </w:r>
    </w:p>
    <w:p w:rsidR="00AD6E23" w:rsidRDefault="00D13B0B" w:rsidP="00D13B0B">
      <w:pPr>
        <w:numPr>
          <w:ilvl w:val="2"/>
          <w:numId w:val="3"/>
        </w:numPr>
        <w:pBdr>
          <w:top w:val="nil"/>
          <w:left w:val="nil"/>
          <w:bottom w:val="nil"/>
          <w:right w:val="nil"/>
          <w:between w:val="nil"/>
        </w:pBdr>
        <w:spacing w:after="0" w:line="240" w:lineRule="auto"/>
        <w:ind w:left="1560"/>
        <w:jc w:val="both"/>
        <w:rPr>
          <w:color w:val="000000"/>
        </w:rPr>
      </w:pPr>
      <w:r>
        <w:rPr>
          <w:color w:val="000000"/>
        </w:rPr>
        <w:t>Calendario de ejecución de actividades.</w:t>
      </w:r>
    </w:p>
    <w:p w:rsidR="00AD6E23" w:rsidRDefault="00D13B0B" w:rsidP="00D13B0B">
      <w:pPr>
        <w:numPr>
          <w:ilvl w:val="2"/>
          <w:numId w:val="3"/>
        </w:numPr>
        <w:pBdr>
          <w:top w:val="nil"/>
          <w:left w:val="nil"/>
          <w:bottom w:val="nil"/>
          <w:right w:val="nil"/>
          <w:between w:val="nil"/>
        </w:pBdr>
        <w:spacing w:after="0" w:line="240" w:lineRule="auto"/>
        <w:ind w:left="1560"/>
        <w:jc w:val="both"/>
        <w:rPr>
          <w:color w:val="000000"/>
        </w:rPr>
      </w:pPr>
      <w:r>
        <w:rPr>
          <w:color w:val="000000"/>
        </w:rPr>
        <w:t>Aspectos generales de la operación de la brigada.</w:t>
      </w:r>
    </w:p>
    <w:p w:rsidR="00AD6E23" w:rsidRDefault="00AD6E23">
      <w:pPr>
        <w:pBdr>
          <w:top w:val="nil"/>
          <w:left w:val="nil"/>
          <w:bottom w:val="nil"/>
          <w:right w:val="nil"/>
          <w:between w:val="nil"/>
        </w:pBdr>
        <w:spacing w:after="0" w:line="240" w:lineRule="auto"/>
        <w:ind w:left="2160"/>
        <w:jc w:val="both"/>
      </w:pPr>
    </w:p>
    <w:p w:rsidR="00AD6E23" w:rsidRDefault="00AD6E23">
      <w:pPr>
        <w:pBdr>
          <w:top w:val="nil"/>
          <w:left w:val="nil"/>
          <w:bottom w:val="nil"/>
          <w:right w:val="nil"/>
          <w:between w:val="nil"/>
        </w:pBdr>
        <w:spacing w:after="0" w:line="276" w:lineRule="auto"/>
        <w:ind w:left="720"/>
        <w:jc w:val="both"/>
        <w:rPr>
          <w:color w:val="000000"/>
        </w:rPr>
      </w:pPr>
    </w:p>
    <w:p w:rsidR="00AD6E23" w:rsidRDefault="00D13B0B" w:rsidP="00D13B0B">
      <w:pPr>
        <w:shd w:val="clear" w:color="auto" w:fill="EEECE1"/>
        <w:spacing w:after="0" w:line="276" w:lineRule="auto"/>
        <w:jc w:val="center"/>
        <w:rPr>
          <w:b/>
          <w:sz w:val="28"/>
          <w:szCs w:val="28"/>
        </w:rPr>
      </w:pPr>
      <w:r>
        <w:rPr>
          <w:b/>
          <w:sz w:val="28"/>
          <w:szCs w:val="28"/>
          <w:u w:val="single"/>
        </w:rPr>
        <w:t>ETAPA DOS</w:t>
      </w:r>
    </w:p>
    <w:p w:rsidR="00AD6E23" w:rsidRDefault="00AD6E23">
      <w:pPr>
        <w:spacing w:after="0" w:line="276" w:lineRule="auto"/>
        <w:jc w:val="both"/>
      </w:pPr>
    </w:p>
    <w:p w:rsidR="00AD6E23" w:rsidRDefault="00D13B0B">
      <w:pPr>
        <w:spacing w:after="0" w:line="276" w:lineRule="auto"/>
        <w:jc w:val="both"/>
      </w:pPr>
      <w:r>
        <w:t>En caso de resultar beneficiario o beneficiaria, deberá seguir los siguientes lineamientos de operación:</w:t>
      </w:r>
    </w:p>
    <w:p w:rsidR="00AD6E23" w:rsidRDefault="00AD6E23">
      <w:pPr>
        <w:spacing w:after="0" w:line="276" w:lineRule="auto"/>
        <w:jc w:val="both"/>
        <w:rPr>
          <w:b/>
        </w:rPr>
      </w:pPr>
    </w:p>
    <w:p w:rsidR="00AD6E23" w:rsidRDefault="00D13B0B">
      <w:pPr>
        <w:numPr>
          <w:ilvl w:val="0"/>
          <w:numId w:val="2"/>
        </w:numPr>
        <w:pBdr>
          <w:top w:val="nil"/>
          <w:left w:val="nil"/>
          <w:bottom w:val="nil"/>
          <w:right w:val="nil"/>
          <w:between w:val="nil"/>
        </w:pBdr>
        <w:spacing w:after="0" w:line="276" w:lineRule="auto"/>
        <w:jc w:val="both"/>
        <w:rPr>
          <w:b/>
        </w:rPr>
      </w:pPr>
      <w:r>
        <w:rPr>
          <w:b/>
          <w:color w:val="000000"/>
        </w:rPr>
        <w:t>Presentar informe de avances mensual en formato digital a más tardar el día 28 de cada mes,</w:t>
      </w:r>
      <w:r>
        <w:rPr>
          <w:b/>
        </w:rPr>
        <w:t xml:space="preserve"> </w:t>
      </w:r>
      <w:r>
        <w:rPr>
          <w:b/>
          <w:color w:val="000000"/>
        </w:rPr>
        <w:t>deberá contener la siguiente información:</w:t>
      </w:r>
    </w:p>
    <w:p w:rsidR="00AD6E23" w:rsidRDefault="00AD6E23">
      <w:pPr>
        <w:spacing w:after="0" w:line="276" w:lineRule="auto"/>
        <w:ind w:left="720"/>
        <w:jc w:val="both"/>
        <w:rPr>
          <w:b/>
        </w:rPr>
      </w:pPr>
    </w:p>
    <w:p w:rsidR="00AD6E23" w:rsidRDefault="00D13B0B">
      <w:pPr>
        <w:numPr>
          <w:ilvl w:val="0"/>
          <w:numId w:val="1"/>
        </w:numPr>
        <w:spacing w:after="0" w:line="276" w:lineRule="auto"/>
        <w:jc w:val="both"/>
      </w:pPr>
      <w:r>
        <w:rPr>
          <w:highlight w:val="white"/>
        </w:rPr>
        <w:t>Original de la Carta compromiso firmada para la ejecución y acompañamiento puntual de la brigada, garantizando la ejecución de los objetivos (ver Anexo 12);</w:t>
      </w:r>
    </w:p>
    <w:p w:rsidR="00AD6E23" w:rsidRDefault="00D13B0B">
      <w:pPr>
        <w:numPr>
          <w:ilvl w:val="0"/>
          <w:numId w:val="1"/>
        </w:numPr>
        <w:pBdr>
          <w:top w:val="nil"/>
          <w:left w:val="nil"/>
          <w:bottom w:val="nil"/>
          <w:right w:val="nil"/>
          <w:between w:val="nil"/>
        </w:pBdr>
        <w:spacing w:after="0" w:line="276" w:lineRule="auto"/>
        <w:jc w:val="both"/>
      </w:pPr>
      <w:r>
        <w:rPr>
          <w:color w:val="000000"/>
        </w:rPr>
        <w:t>Presentación de informe mensual en formato libre</w:t>
      </w:r>
      <w:r>
        <w:rPr>
          <w:color w:val="000000"/>
        </w:rPr>
        <w:t>;</w:t>
      </w:r>
    </w:p>
    <w:p w:rsidR="00AD6E23" w:rsidRDefault="00D13B0B">
      <w:pPr>
        <w:numPr>
          <w:ilvl w:val="0"/>
          <w:numId w:val="1"/>
        </w:numPr>
        <w:pBdr>
          <w:top w:val="nil"/>
          <w:left w:val="nil"/>
          <w:bottom w:val="nil"/>
          <w:right w:val="nil"/>
          <w:between w:val="nil"/>
        </w:pBdr>
        <w:spacing w:after="0" w:line="276" w:lineRule="auto"/>
        <w:jc w:val="both"/>
      </w:pPr>
      <w:r>
        <w:rPr>
          <w:color w:val="000000"/>
        </w:rPr>
        <w:lastRenderedPageBreak/>
        <w:t>Formato de las bitácoras de monitoreo terrestre p</w:t>
      </w:r>
      <w:r>
        <w:rPr>
          <w:color w:val="000000"/>
        </w:rPr>
        <w:t>ara la detección temprana de plagas y enfermedades forestales (v</w:t>
      </w:r>
      <w:r>
        <w:rPr>
          <w:color w:val="000000"/>
        </w:rPr>
        <w:t xml:space="preserve">er Anexo </w:t>
      </w:r>
      <w:r>
        <w:t>15</w:t>
      </w:r>
      <w:r>
        <w:rPr>
          <w:color w:val="000000"/>
        </w:rPr>
        <w:t>);</w:t>
      </w:r>
    </w:p>
    <w:p w:rsidR="00AD6E23" w:rsidRDefault="00D13B0B">
      <w:pPr>
        <w:numPr>
          <w:ilvl w:val="0"/>
          <w:numId w:val="1"/>
        </w:numPr>
        <w:pBdr>
          <w:top w:val="nil"/>
          <w:left w:val="nil"/>
          <w:bottom w:val="nil"/>
          <w:right w:val="nil"/>
          <w:between w:val="nil"/>
        </w:pBdr>
        <w:spacing w:after="0" w:line="276" w:lineRule="auto"/>
        <w:jc w:val="both"/>
      </w:pPr>
      <w:r>
        <w:rPr>
          <w:color w:val="000000"/>
        </w:rPr>
        <w:t xml:space="preserve">Formato del informe acumulado mensual (ver Anexo </w:t>
      </w:r>
      <w:r>
        <w:t>14</w:t>
      </w:r>
      <w:r>
        <w:rPr>
          <w:color w:val="000000"/>
        </w:rPr>
        <w:t>),</w:t>
      </w:r>
      <w:r>
        <w:t xml:space="preserve"> </w:t>
      </w:r>
      <w:r>
        <w:rPr>
          <w:color w:val="000000"/>
        </w:rPr>
        <w:t>por cada superficie reportada como afectada se debe incluir su agente causal (No se permite reportar varios grupos de agente</w:t>
      </w:r>
      <w:r>
        <w:rPr>
          <w:color w:val="000000"/>
        </w:rPr>
        <w:t>s causales</w:t>
      </w:r>
      <w:r>
        <w:t>).</w:t>
      </w:r>
    </w:p>
    <w:p w:rsidR="00AD6E23" w:rsidRDefault="00D13B0B">
      <w:pPr>
        <w:numPr>
          <w:ilvl w:val="0"/>
          <w:numId w:val="1"/>
        </w:numPr>
        <w:pBdr>
          <w:top w:val="nil"/>
          <w:left w:val="nil"/>
          <w:bottom w:val="nil"/>
          <w:right w:val="nil"/>
          <w:between w:val="nil"/>
        </w:pBdr>
        <w:spacing w:after="0" w:line="276" w:lineRule="auto"/>
        <w:jc w:val="both"/>
      </w:pPr>
      <w:r>
        <w:rPr>
          <w:color w:val="000000"/>
        </w:rPr>
        <w:t xml:space="preserve">Listas de raya (Anexo </w:t>
      </w:r>
      <w:r>
        <w:t>10</w:t>
      </w:r>
      <w:r>
        <w:rPr>
          <w:color w:val="000000"/>
        </w:rPr>
        <w:t>) debidamente firmadas por los 5 integrantes de la brigada, con la autorización del técnico forestal y por el representante le</w:t>
      </w:r>
      <w:r>
        <w:rPr>
          <w:color w:val="000000"/>
        </w:rPr>
        <w:t>gal de la instancia beneficiaria;</w:t>
      </w:r>
    </w:p>
    <w:p w:rsidR="00AD6E23" w:rsidRDefault="00D13B0B">
      <w:pPr>
        <w:numPr>
          <w:ilvl w:val="0"/>
          <w:numId w:val="1"/>
        </w:numPr>
        <w:pBdr>
          <w:top w:val="nil"/>
          <w:left w:val="nil"/>
          <w:bottom w:val="nil"/>
          <w:right w:val="nil"/>
          <w:between w:val="nil"/>
        </w:pBdr>
        <w:spacing w:after="0" w:line="276" w:lineRule="auto"/>
        <w:jc w:val="both"/>
      </w:pPr>
      <w:r>
        <w:rPr>
          <w:color w:val="000000"/>
        </w:rPr>
        <w:t>Presentaciones utilizadas para el proceso de capacitación e</w:t>
      </w:r>
      <w:r>
        <w:rPr>
          <w:color w:val="000000"/>
        </w:rPr>
        <w:t>n formato .</w:t>
      </w:r>
      <w:proofErr w:type="spellStart"/>
      <w:r>
        <w:rPr>
          <w:color w:val="000000"/>
        </w:rPr>
        <w:t>ppt</w:t>
      </w:r>
      <w:proofErr w:type="spellEnd"/>
      <w:r>
        <w:rPr>
          <w:color w:val="000000"/>
        </w:rPr>
        <w:t xml:space="preserve"> o .</w:t>
      </w:r>
      <w:proofErr w:type="spellStart"/>
      <w:r>
        <w:rPr>
          <w:color w:val="000000"/>
        </w:rPr>
        <w:t>pdf</w:t>
      </w:r>
      <w:proofErr w:type="spellEnd"/>
      <w:r>
        <w:rPr>
          <w:color w:val="000000"/>
        </w:rPr>
        <w:t>., evidencia fotográfica, así como lista de asistencia, (de acuerdo a la programación);</w:t>
      </w:r>
    </w:p>
    <w:p w:rsidR="00AD6E23" w:rsidRDefault="00D13B0B">
      <w:pPr>
        <w:numPr>
          <w:ilvl w:val="0"/>
          <w:numId w:val="1"/>
        </w:numPr>
        <w:pBdr>
          <w:top w:val="nil"/>
          <w:left w:val="nil"/>
          <w:bottom w:val="nil"/>
          <w:right w:val="nil"/>
          <w:between w:val="nil"/>
        </w:pBdr>
        <w:spacing w:after="0" w:line="276" w:lineRule="auto"/>
        <w:jc w:val="both"/>
      </w:pPr>
      <w:r>
        <w:rPr>
          <w:color w:val="000000"/>
        </w:rPr>
        <w:t>Evidencia fotográfica del equipo de protección personal adquirido, así como lista firmada de recibido;</w:t>
      </w:r>
    </w:p>
    <w:p w:rsidR="00AD6E23" w:rsidRDefault="00D13B0B">
      <w:pPr>
        <w:numPr>
          <w:ilvl w:val="0"/>
          <w:numId w:val="1"/>
        </w:numPr>
        <w:pBdr>
          <w:top w:val="nil"/>
          <w:left w:val="nil"/>
          <w:bottom w:val="nil"/>
          <w:right w:val="nil"/>
          <w:between w:val="nil"/>
        </w:pBdr>
        <w:spacing w:after="0" w:line="276" w:lineRule="auto"/>
        <w:jc w:val="both"/>
      </w:pPr>
      <w:r>
        <w:rPr>
          <w:color w:val="000000"/>
        </w:rPr>
        <w:t>Facturas con requisitos fiscales de los gast</w:t>
      </w:r>
      <w:r>
        <w:rPr>
          <w:color w:val="000000"/>
        </w:rPr>
        <w:t>os generados a nombre de la persona beneficiaria (ejemplo ver Anex</w:t>
      </w:r>
      <w:r>
        <w:rPr>
          <w:color w:val="000000"/>
        </w:rPr>
        <w:t>o 10);</w:t>
      </w:r>
    </w:p>
    <w:p w:rsidR="00AD6E23" w:rsidRDefault="00D13B0B">
      <w:pPr>
        <w:numPr>
          <w:ilvl w:val="0"/>
          <w:numId w:val="1"/>
        </w:numPr>
        <w:pBdr>
          <w:top w:val="nil"/>
          <w:left w:val="nil"/>
          <w:bottom w:val="nil"/>
          <w:right w:val="nil"/>
          <w:between w:val="nil"/>
        </w:pBdr>
        <w:spacing w:after="0" w:line="276" w:lineRule="auto"/>
        <w:jc w:val="both"/>
      </w:pPr>
      <w:r>
        <w:t>Áreas atendidas en hectáreas.</w:t>
      </w:r>
    </w:p>
    <w:p w:rsidR="00AD6E23" w:rsidRDefault="00D13B0B">
      <w:pPr>
        <w:spacing w:after="0" w:line="240" w:lineRule="auto"/>
        <w:ind w:left="720" w:right="51"/>
        <w:jc w:val="both"/>
        <w:rPr>
          <w:rFonts w:ascii="Times New Roman" w:eastAsia="Times New Roman" w:hAnsi="Times New Roman" w:cs="Times New Roman"/>
          <w:sz w:val="24"/>
          <w:szCs w:val="24"/>
        </w:rPr>
      </w:pPr>
      <w:r>
        <w:t>D</w:t>
      </w:r>
      <w:r>
        <w:rPr>
          <w:color w:val="000000"/>
        </w:rPr>
        <w:t xml:space="preserve">eberá entregar </w:t>
      </w:r>
      <w:r>
        <w:t xml:space="preserve">una tabla de coordenadas y </w:t>
      </w:r>
      <w:r>
        <w:rPr>
          <w:color w:val="000000"/>
        </w:rPr>
        <w:t xml:space="preserve">archivo en formato </w:t>
      </w:r>
      <w:proofErr w:type="spellStart"/>
      <w:r>
        <w:rPr>
          <w:color w:val="000000"/>
        </w:rPr>
        <w:t>Shape</w:t>
      </w:r>
      <w:proofErr w:type="spellEnd"/>
      <w:r>
        <w:rPr>
          <w:color w:val="000000"/>
        </w:rPr>
        <w:t xml:space="preserve"> file o </w:t>
      </w:r>
      <w:proofErr w:type="spellStart"/>
      <w:r>
        <w:rPr>
          <w:color w:val="000000"/>
        </w:rPr>
        <w:t>kml</w:t>
      </w:r>
      <w:proofErr w:type="spellEnd"/>
      <w:r>
        <w:t xml:space="preserve">, en el sistema referencial </w:t>
      </w:r>
      <w:r>
        <w:rPr>
          <w:color w:val="000000"/>
        </w:rPr>
        <w:t>datum WGS-84. </w:t>
      </w:r>
    </w:p>
    <w:p w:rsidR="00AD6E23" w:rsidRDefault="00AD6E23">
      <w:pPr>
        <w:spacing w:after="0" w:line="240" w:lineRule="auto"/>
        <w:rPr>
          <w:rFonts w:ascii="Times New Roman" w:eastAsia="Times New Roman" w:hAnsi="Times New Roman" w:cs="Times New Roman"/>
          <w:sz w:val="24"/>
          <w:szCs w:val="24"/>
        </w:rPr>
      </w:pPr>
    </w:p>
    <w:p w:rsidR="00AD6E23" w:rsidRDefault="00D13B0B">
      <w:pPr>
        <w:spacing w:after="0" w:line="240" w:lineRule="auto"/>
        <w:ind w:left="720" w:right="51"/>
        <w:jc w:val="both"/>
        <w:rPr>
          <w:color w:val="000000"/>
        </w:rPr>
      </w:pPr>
      <w:r>
        <w:rPr>
          <w:color w:val="000000"/>
        </w:rPr>
        <w:t xml:space="preserve">El </w:t>
      </w:r>
      <w:r>
        <w:t xml:space="preserve">mapa </w:t>
      </w:r>
      <w:r>
        <w:rPr>
          <w:color w:val="000000"/>
        </w:rPr>
        <w:t>deberá contener las sig</w:t>
      </w:r>
      <w:r>
        <w:rPr>
          <w:color w:val="000000"/>
        </w:rPr>
        <w:t>uientes especificaciones:</w:t>
      </w:r>
    </w:p>
    <w:p w:rsidR="00AD6E23" w:rsidRDefault="00AD6E23">
      <w:pPr>
        <w:spacing w:after="0" w:line="240" w:lineRule="auto"/>
        <w:ind w:left="720" w:right="51"/>
        <w:jc w:val="both"/>
        <w:rPr>
          <w:rFonts w:ascii="Times New Roman" w:eastAsia="Times New Roman" w:hAnsi="Times New Roman" w:cs="Times New Roman"/>
          <w:sz w:val="24"/>
          <w:szCs w:val="24"/>
        </w:rPr>
      </w:pPr>
    </w:p>
    <w:p w:rsidR="00AD6E23" w:rsidRDefault="00D13B0B">
      <w:pPr>
        <w:numPr>
          <w:ilvl w:val="0"/>
          <w:numId w:val="5"/>
        </w:numPr>
        <w:spacing w:after="0" w:line="240" w:lineRule="auto"/>
        <w:jc w:val="both"/>
      </w:pPr>
      <w:r>
        <w:t>Número de predio;</w:t>
      </w:r>
    </w:p>
    <w:p w:rsidR="00AD6E23" w:rsidRDefault="00D13B0B">
      <w:pPr>
        <w:numPr>
          <w:ilvl w:val="0"/>
          <w:numId w:val="5"/>
        </w:numPr>
        <w:spacing w:after="0" w:line="240" w:lineRule="auto"/>
        <w:jc w:val="both"/>
      </w:pPr>
      <w:r>
        <w:t>Áreas atendidas del agente causal combatido, incluir la tabla de atributos;</w:t>
      </w:r>
    </w:p>
    <w:p w:rsidR="00AD6E23" w:rsidRDefault="00D13B0B">
      <w:pPr>
        <w:numPr>
          <w:ilvl w:val="0"/>
          <w:numId w:val="5"/>
        </w:numPr>
        <w:spacing w:after="0" w:line="240" w:lineRule="auto"/>
        <w:jc w:val="both"/>
      </w:pPr>
      <w:r>
        <w:t>Período de ejecución y resultados de las acciones de combate y control;</w:t>
      </w:r>
    </w:p>
    <w:p w:rsidR="00AD6E23" w:rsidRDefault="00D13B0B">
      <w:pPr>
        <w:numPr>
          <w:ilvl w:val="0"/>
          <w:numId w:val="5"/>
        </w:numPr>
        <w:spacing w:after="0" w:line="240" w:lineRule="auto"/>
        <w:jc w:val="both"/>
      </w:pPr>
      <w:r>
        <w:t>Monitoreo, número de rutas y superficie monitoreada;</w:t>
      </w:r>
    </w:p>
    <w:p w:rsidR="00AD6E23" w:rsidRDefault="00D13B0B">
      <w:pPr>
        <w:numPr>
          <w:ilvl w:val="0"/>
          <w:numId w:val="5"/>
        </w:numPr>
        <w:pBdr>
          <w:top w:val="nil"/>
          <w:left w:val="nil"/>
          <w:bottom w:val="nil"/>
          <w:right w:val="nil"/>
          <w:between w:val="nil"/>
        </w:pBdr>
        <w:spacing w:after="0" w:line="240" w:lineRule="auto"/>
        <w:jc w:val="both"/>
      </w:pPr>
      <w:r>
        <w:t>Número de ITF’S levantados y presentados a la Comisión Nacional Forestal.</w:t>
      </w:r>
    </w:p>
    <w:p w:rsidR="00AD6E23" w:rsidRDefault="00AD6E23">
      <w:pPr>
        <w:pBdr>
          <w:top w:val="nil"/>
          <w:left w:val="nil"/>
          <w:bottom w:val="nil"/>
          <w:right w:val="nil"/>
          <w:between w:val="nil"/>
        </w:pBdr>
        <w:spacing w:after="0" w:line="240" w:lineRule="auto"/>
        <w:ind w:left="1080"/>
        <w:jc w:val="both"/>
        <w:rPr>
          <w:color w:val="000000"/>
        </w:rPr>
      </w:pPr>
    </w:p>
    <w:p w:rsidR="00AD6E23" w:rsidRDefault="00AD6E23">
      <w:pPr>
        <w:pBdr>
          <w:top w:val="nil"/>
          <w:left w:val="nil"/>
          <w:bottom w:val="nil"/>
          <w:right w:val="nil"/>
          <w:between w:val="nil"/>
        </w:pBdr>
        <w:spacing w:after="0" w:line="276" w:lineRule="auto"/>
        <w:ind w:left="720"/>
        <w:jc w:val="both"/>
        <w:rPr>
          <w:color w:val="000000"/>
        </w:rPr>
      </w:pPr>
    </w:p>
    <w:p w:rsidR="00AD6E23" w:rsidRDefault="00D13B0B">
      <w:pPr>
        <w:pBdr>
          <w:top w:val="nil"/>
          <w:left w:val="nil"/>
          <w:bottom w:val="nil"/>
          <w:right w:val="nil"/>
          <w:between w:val="nil"/>
        </w:pBdr>
        <w:spacing w:after="0" w:line="276" w:lineRule="auto"/>
        <w:ind w:left="720"/>
        <w:jc w:val="center"/>
        <w:rPr>
          <w:color w:val="000000"/>
        </w:rPr>
      </w:pPr>
      <w:r>
        <w:rPr>
          <w:b/>
          <w:color w:val="000000"/>
        </w:rPr>
        <w:t>Mapa 1.  Mapa representativo para la entrega del informe mensual de las áreas trabajadas.</w:t>
      </w:r>
    </w:p>
    <w:p w:rsidR="00AD6E23" w:rsidRDefault="00D13B0B">
      <w:pPr>
        <w:pBdr>
          <w:top w:val="nil"/>
          <w:left w:val="nil"/>
          <w:bottom w:val="nil"/>
          <w:right w:val="nil"/>
          <w:between w:val="nil"/>
        </w:pBdr>
        <w:spacing w:after="0" w:line="276" w:lineRule="auto"/>
        <w:ind w:left="720"/>
        <w:jc w:val="center"/>
        <w:rPr>
          <w:color w:val="000000"/>
        </w:rPr>
      </w:pPr>
      <w:r>
        <w:rPr>
          <w:noProof/>
          <w:color w:val="000000"/>
        </w:rPr>
        <w:drawing>
          <wp:inline distT="0" distB="0" distL="114300" distR="114300">
            <wp:extent cx="5161768" cy="2949582"/>
            <wp:effectExtent l="0" t="0" r="0" b="0"/>
            <wp:docPr id="20" name="image6.png" descr="https://lh5.googleusercontent.com/AT6CV9BG4S0GJ-7elmKEcwOwrYfJW43KAQk_VLWpW0XKg-5xHc6oW03NmK78iIXwdbLwE4UNVCoA6xmKwgOyWJHsqizvNv5QWOFT4nB8VA6YkWc-908ddako3dB1qA"/>
            <wp:cNvGraphicFramePr/>
            <a:graphic xmlns:a="http://schemas.openxmlformats.org/drawingml/2006/main">
              <a:graphicData uri="http://schemas.openxmlformats.org/drawingml/2006/picture">
                <pic:pic xmlns:pic="http://schemas.openxmlformats.org/drawingml/2006/picture">
                  <pic:nvPicPr>
                    <pic:cNvPr id="0" name="image6.png" descr="https://lh5.googleusercontent.com/AT6CV9BG4S0GJ-7elmKEcwOwrYfJW43KAQk_VLWpW0XKg-5xHc6oW03NmK78iIXwdbLwE4UNVCoA6xmKwgOyWJHsqizvNv5QWOFT4nB8VA6YkWc-908ddako3dB1qA"/>
                    <pic:cNvPicPr preferRelativeResize="0"/>
                  </pic:nvPicPr>
                  <pic:blipFill>
                    <a:blip r:embed="rId18"/>
                    <a:srcRect l="14329" t="14313" r="15415" b="8425"/>
                    <a:stretch>
                      <a:fillRect/>
                    </a:stretch>
                  </pic:blipFill>
                  <pic:spPr>
                    <a:xfrm>
                      <a:off x="0" y="0"/>
                      <a:ext cx="5161768" cy="2949582"/>
                    </a:xfrm>
                    <a:prstGeom prst="rect">
                      <a:avLst/>
                    </a:prstGeom>
                    <a:ln/>
                  </pic:spPr>
                </pic:pic>
              </a:graphicData>
            </a:graphic>
          </wp:inline>
        </w:drawing>
      </w:r>
    </w:p>
    <w:p w:rsidR="00AD6E23" w:rsidRDefault="00AD6E23">
      <w:pPr>
        <w:pBdr>
          <w:top w:val="nil"/>
          <w:left w:val="nil"/>
          <w:bottom w:val="nil"/>
          <w:right w:val="nil"/>
          <w:between w:val="nil"/>
        </w:pBdr>
        <w:spacing w:after="0" w:line="276" w:lineRule="auto"/>
        <w:ind w:left="720"/>
        <w:jc w:val="both"/>
        <w:rPr>
          <w:color w:val="000000"/>
        </w:rPr>
      </w:pPr>
    </w:p>
    <w:p w:rsidR="00AD6E23" w:rsidRDefault="00AD6E23">
      <w:pPr>
        <w:spacing w:after="0" w:line="276" w:lineRule="auto"/>
        <w:jc w:val="both"/>
      </w:pPr>
    </w:p>
    <w:p w:rsidR="00AD6E23" w:rsidRDefault="00D13B0B">
      <w:pPr>
        <w:spacing w:after="0" w:line="276" w:lineRule="auto"/>
        <w:jc w:val="both"/>
        <w:rPr>
          <w:b/>
          <w:u w:val="single"/>
        </w:rPr>
      </w:pPr>
      <w:r>
        <w:rPr>
          <w:b/>
        </w:rPr>
        <w:t>NOTA</w:t>
      </w:r>
      <w:r>
        <w:t xml:space="preserve">: Deberá presentar la documentación correspondiente en los formatos estandarizados y autorizados en formato digital, mediante el envío de un correo electrónico a </w:t>
      </w:r>
      <w:r w:rsidRPr="00D13B0B">
        <w:rPr>
          <w:b/>
          <w:color w:val="4472C4" w:themeColor="accent1"/>
          <w:u w:val="single"/>
        </w:rPr>
        <w:t>sanidad@fiprodefo.gob.mx</w:t>
      </w:r>
      <w:r w:rsidRPr="00D13B0B">
        <w:rPr>
          <w:color w:val="4472C4" w:themeColor="accent1"/>
        </w:rPr>
        <w:t xml:space="preserve"> </w:t>
      </w:r>
      <w:r>
        <w:t xml:space="preserve">con copia al correo </w:t>
      </w:r>
      <w:hyperlink r:id="rId19">
        <w:r w:rsidRPr="00D13B0B">
          <w:rPr>
            <w:b/>
            <w:color w:val="4472C4" w:themeColor="accent1"/>
            <w:highlight w:val="white"/>
            <w:u w:val="single"/>
          </w:rPr>
          <w:t>proyectos.fiprodefo@jalisco.gob.mx</w:t>
        </w:r>
      </w:hyperlink>
      <w:r w:rsidRPr="00D13B0B">
        <w:rPr>
          <w:b/>
          <w:color w:val="4472C4" w:themeColor="accent1"/>
          <w:highlight w:val="white"/>
        </w:rPr>
        <w:t xml:space="preserve">  y/</w:t>
      </w:r>
      <w:r>
        <w:rPr>
          <w:b/>
          <w:color w:val="4472C4" w:themeColor="accent1"/>
          <w:highlight w:val="white"/>
        </w:rPr>
        <w:t xml:space="preserve">o </w:t>
      </w:r>
      <w:r w:rsidRPr="00D13B0B">
        <w:rPr>
          <w:b/>
          <w:color w:val="4472C4" w:themeColor="accent1"/>
          <w:highlight w:val="white"/>
          <w:u w:val="single"/>
        </w:rPr>
        <w:t>proyectos@fiprodefo.gob.mx</w:t>
      </w:r>
    </w:p>
    <w:p w:rsidR="00AD6E23" w:rsidRDefault="00AD6E23">
      <w:pPr>
        <w:spacing w:after="0" w:line="276" w:lineRule="auto"/>
        <w:jc w:val="both"/>
      </w:pPr>
    </w:p>
    <w:p w:rsidR="00AD6E23" w:rsidRDefault="00D13B0B">
      <w:pPr>
        <w:numPr>
          <w:ilvl w:val="0"/>
          <w:numId w:val="1"/>
        </w:numPr>
        <w:pBdr>
          <w:top w:val="nil"/>
          <w:left w:val="nil"/>
          <w:bottom w:val="nil"/>
          <w:right w:val="nil"/>
          <w:between w:val="nil"/>
        </w:pBdr>
        <w:spacing w:after="0" w:line="276" w:lineRule="auto"/>
        <w:jc w:val="both"/>
      </w:pPr>
      <w:r>
        <w:rPr>
          <w:color w:val="000000"/>
        </w:rPr>
        <w:t>El Fideicomiso verificará en campo la ejecución de la superficie total saneada, por número de predio, agente causal combatido y las acciones realizadas.</w:t>
      </w:r>
    </w:p>
    <w:p w:rsidR="00AD6E23" w:rsidRDefault="00AD6E23">
      <w:pPr>
        <w:pBdr>
          <w:top w:val="nil"/>
          <w:left w:val="nil"/>
          <w:bottom w:val="nil"/>
          <w:right w:val="nil"/>
          <w:between w:val="nil"/>
        </w:pBdr>
        <w:spacing w:after="0" w:line="276" w:lineRule="auto"/>
        <w:ind w:left="720"/>
        <w:jc w:val="both"/>
        <w:rPr>
          <w:color w:val="000000"/>
        </w:rPr>
      </w:pPr>
    </w:p>
    <w:p w:rsidR="00AD6E23" w:rsidRDefault="00AD6E23">
      <w:pPr>
        <w:spacing w:after="0" w:line="276" w:lineRule="auto"/>
        <w:jc w:val="both"/>
      </w:pPr>
    </w:p>
    <w:p w:rsidR="00AD6E23" w:rsidRDefault="00D13B0B" w:rsidP="00D13B0B">
      <w:pPr>
        <w:pBdr>
          <w:top w:val="nil"/>
          <w:left w:val="nil"/>
          <w:bottom w:val="nil"/>
          <w:right w:val="nil"/>
          <w:between w:val="nil"/>
        </w:pBdr>
        <w:shd w:val="clear" w:color="auto" w:fill="EEECE1"/>
        <w:spacing w:line="240" w:lineRule="auto"/>
        <w:ind w:hanging="2"/>
        <w:jc w:val="center"/>
        <w:rPr>
          <w:b/>
          <w:color w:val="000000"/>
          <w:sz w:val="28"/>
          <w:szCs w:val="28"/>
          <w:u w:val="single"/>
        </w:rPr>
      </w:pPr>
      <w:r>
        <w:rPr>
          <w:b/>
          <w:color w:val="000000"/>
          <w:sz w:val="28"/>
          <w:szCs w:val="28"/>
          <w:u w:val="single"/>
        </w:rPr>
        <w:t>ETAPA TRES</w:t>
      </w:r>
    </w:p>
    <w:p w:rsidR="00AD6E23" w:rsidRDefault="00D13B0B">
      <w:pPr>
        <w:pBdr>
          <w:top w:val="nil"/>
          <w:left w:val="nil"/>
          <w:bottom w:val="nil"/>
          <w:right w:val="nil"/>
          <w:between w:val="nil"/>
        </w:pBdr>
        <w:spacing w:line="240" w:lineRule="auto"/>
        <w:ind w:hanging="2"/>
        <w:jc w:val="both"/>
        <w:rPr>
          <w:color w:val="000000"/>
        </w:rPr>
      </w:pPr>
      <w:r>
        <w:rPr>
          <w:color w:val="000000"/>
        </w:rPr>
        <w:t xml:space="preserve">Una vez concluida la ejecución del proyecto, la persona beneficiada deberá entregar el </w:t>
      </w:r>
      <w:r>
        <w:rPr>
          <w:b/>
          <w:color w:val="000000"/>
        </w:rPr>
        <w:t>Informe Final</w:t>
      </w:r>
      <w:r>
        <w:rPr>
          <w:color w:val="000000"/>
        </w:rPr>
        <w:t xml:space="preserve"> en formato digital (PDF o Word) e impreso, del cual debe venir firmado y sellado por el </w:t>
      </w:r>
      <w:r>
        <w:t>representante legal de la instancia beneficiaria</w:t>
      </w:r>
      <w:r>
        <w:rPr>
          <w:color w:val="000000"/>
        </w:rPr>
        <w:t xml:space="preserve"> y el asesor técnic</w:t>
      </w:r>
      <w:r>
        <w:rPr>
          <w:color w:val="000000"/>
        </w:rPr>
        <w:t xml:space="preserve">o de la brigada, a más tardar el </w:t>
      </w:r>
      <w:r>
        <w:rPr>
          <w:b/>
          <w:color w:val="000000"/>
        </w:rPr>
        <w:t>30 de noviembre del presente año</w:t>
      </w:r>
      <w:r>
        <w:rPr>
          <w:color w:val="000000"/>
        </w:rPr>
        <w:t>, deberá incluir a detalle los puntos requeridos, que se mencionan a continuación:</w:t>
      </w:r>
    </w:p>
    <w:p w:rsidR="00AD6E23" w:rsidRDefault="00D13B0B">
      <w:pPr>
        <w:pBdr>
          <w:top w:val="nil"/>
          <w:left w:val="nil"/>
          <w:bottom w:val="nil"/>
          <w:right w:val="nil"/>
          <w:between w:val="nil"/>
        </w:pBdr>
        <w:spacing w:line="240" w:lineRule="auto"/>
        <w:ind w:left="-2" w:hanging="2"/>
        <w:rPr>
          <w:b/>
          <w:color w:val="000000"/>
        </w:rPr>
      </w:pPr>
      <w:r>
        <w:rPr>
          <w:b/>
          <w:color w:val="000000"/>
        </w:rPr>
        <w:t>INFORME FINAL</w:t>
      </w:r>
    </w:p>
    <w:p w:rsidR="00AD6E23" w:rsidRDefault="00D13B0B">
      <w:pPr>
        <w:numPr>
          <w:ilvl w:val="0"/>
          <w:numId w:val="8"/>
        </w:numPr>
        <w:spacing w:after="0" w:line="240" w:lineRule="auto"/>
        <w:ind w:right="51"/>
        <w:jc w:val="both"/>
        <w:rPr>
          <w:color w:val="000000"/>
        </w:rPr>
      </w:pPr>
      <w:r>
        <w:rPr>
          <w:b/>
          <w:color w:val="000000"/>
        </w:rPr>
        <w:t>Portada.</w:t>
      </w:r>
    </w:p>
    <w:p w:rsidR="00AD6E23" w:rsidRDefault="00D13B0B">
      <w:pPr>
        <w:spacing w:after="0" w:line="240" w:lineRule="auto"/>
        <w:ind w:left="720" w:right="51"/>
        <w:jc w:val="both"/>
        <w:rPr>
          <w:color w:val="000000"/>
        </w:rPr>
      </w:pPr>
      <w:r>
        <w:rPr>
          <w:color w:val="000000"/>
        </w:rPr>
        <w:t>La cual debe contener los datos generales de la persona beneficiaria, fotografía del predio, fecha de elaboración, folio de apoyo, nombre completo del predio, ubicación del predio, y nombre completo de la persona que brinda la asistencia técnica.</w:t>
      </w:r>
    </w:p>
    <w:p w:rsidR="00AD6E23" w:rsidRDefault="00AD6E23">
      <w:pPr>
        <w:spacing w:after="0" w:line="240" w:lineRule="auto"/>
        <w:ind w:left="720" w:right="51"/>
        <w:jc w:val="both"/>
        <w:rPr>
          <w:b/>
          <w:color w:val="000000"/>
        </w:rPr>
      </w:pPr>
    </w:p>
    <w:p w:rsidR="00AD6E23" w:rsidRDefault="00D13B0B">
      <w:pPr>
        <w:numPr>
          <w:ilvl w:val="0"/>
          <w:numId w:val="8"/>
        </w:numPr>
        <w:pBdr>
          <w:top w:val="nil"/>
          <w:left w:val="nil"/>
          <w:bottom w:val="nil"/>
          <w:right w:val="nil"/>
          <w:between w:val="nil"/>
        </w:pBdr>
        <w:spacing w:after="0" w:line="240" w:lineRule="auto"/>
        <w:ind w:right="51"/>
        <w:jc w:val="both"/>
        <w:rPr>
          <w:color w:val="000000"/>
        </w:rPr>
      </w:pPr>
      <w:r>
        <w:rPr>
          <w:b/>
          <w:color w:val="000000"/>
        </w:rPr>
        <w:t>Antecede</w:t>
      </w:r>
      <w:r>
        <w:rPr>
          <w:b/>
          <w:color w:val="000000"/>
        </w:rPr>
        <w:t>ntes.</w:t>
      </w:r>
    </w:p>
    <w:p w:rsidR="00AD6E23" w:rsidRDefault="00D13B0B">
      <w:pPr>
        <w:spacing w:after="0" w:line="240" w:lineRule="auto"/>
        <w:ind w:left="720" w:right="51"/>
        <w:jc w:val="both"/>
        <w:rPr>
          <w:color w:val="000000"/>
        </w:rPr>
      </w:pPr>
      <w:r>
        <w:rPr>
          <w:color w:val="000000"/>
        </w:rPr>
        <w:t>Este apartado comprenderá una descripción de las características socioeconómicas del ejido o comunidad y las ventajas por el que fue apoyado a través del proyecto.</w:t>
      </w:r>
    </w:p>
    <w:p w:rsidR="00AD6E23" w:rsidRDefault="00AD6E23">
      <w:pPr>
        <w:spacing w:after="0" w:line="240" w:lineRule="auto"/>
        <w:ind w:left="720" w:right="51"/>
        <w:jc w:val="both"/>
        <w:rPr>
          <w:rFonts w:ascii="Times New Roman" w:eastAsia="Times New Roman" w:hAnsi="Times New Roman" w:cs="Times New Roman"/>
          <w:sz w:val="24"/>
          <w:szCs w:val="24"/>
        </w:rPr>
      </w:pPr>
    </w:p>
    <w:p w:rsidR="00AD6E23" w:rsidRDefault="00D13B0B">
      <w:pPr>
        <w:numPr>
          <w:ilvl w:val="0"/>
          <w:numId w:val="8"/>
        </w:numPr>
        <w:pBdr>
          <w:top w:val="nil"/>
          <w:left w:val="nil"/>
          <w:bottom w:val="nil"/>
          <w:right w:val="nil"/>
          <w:between w:val="nil"/>
        </w:pBdr>
        <w:spacing w:after="0" w:line="240" w:lineRule="auto"/>
        <w:ind w:right="51"/>
        <w:jc w:val="both"/>
        <w:rPr>
          <w:color w:val="000000"/>
        </w:rPr>
      </w:pPr>
      <w:r>
        <w:rPr>
          <w:b/>
          <w:color w:val="000000"/>
        </w:rPr>
        <w:t>Objetivos.</w:t>
      </w:r>
    </w:p>
    <w:p w:rsidR="00AD6E23" w:rsidRDefault="00D13B0B">
      <w:pPr>
        <w:spacing w:after="0" w:line="240" w:lineRule="auto"/>
        <w:ind w:left="720" w:right="51"/>
        <w:jc w:val="both"/>
        <w:rPr>
          <w:color w:val="000000"/>
        </w:rPr>
      </w:pPr>
      <w:r>
        <w:rPr>
          <w:color w:val="000000"/>
        </w:rPr>
        <w:t>Describirán la finalidad del proyecto, así como sus efectos o impactos log</w:t>
      </w:r>
      <w:r>
        <w:rPr>
          <w:color w:val="000000"/>
        </w:rPr>
        <w:t>rados.</w:t>
      </w:r>
    </w:p>
    <w:p w:rsidR="00AD6E23" w:rsidRDefault="00AD6E23">
      <w:pPr>
        <w:spacing w:after="0" w:line="240" w:lineRule="auto"/>
        <w:ind w:left="720" w:right="51"/>
        <w:jc w:val="both"/>
        <w:rPr>
          <w:rFonts w:ascii="Times New Roman" w:eastAsia="Times New Roman" w:hAnsi="Times New Roman" w:cs="Times New Roman"/>
          <w:sz w:val="24"/>
          <w:szCs w:val="24"/>
        </w:rPr>
      </w:pPr>
    </w:p>
    <w:p w:rsidR="00AD6E23" w:rsidRDefault="00D13B0B">
      <w:pPr>
        <w:numPr>
          <w:ilvl w:val="0"/>
          <w:numId w:val="8"/>
        </w:numPr>
        <w:pBdr>
          <w:top w:val="nil"/>
          <w:left w:val="nil"/>
          <w:bottom w:val="nil"/>
          <w:right w:val="nil"/>
          <w:between w:val="nil"/>
        </w:pBdr>
        <w:spacing w:after="0" w:line="240" w:lineRule="auto"/>
        <w:ind w:right="51"/>
        <w:jc w:val="both"/>
        <w:rPr>
          <w:color w:val="000000"/>
        </w:rPr>
      </w:pPr>
      <w:r>
        <w:rPr>
          <w:b/>
          <w:color w:val="000000"/>
        </w:rPr>
        <w:t>Metodología utilizada.</w:t>
      </w:r>
    </w:p>
    <w:p w:rsidR="00AD6E23" w:rsidRDefault="00D13B0B" w:rsidP="00D13B0B">
      <w:pPr>
        <w:numPr>
          <w:ilvl w:val="1"/>
          <w:numId w:val="8"/>
        </w:numPr>
        <w:pBdr>
          <w:top w:val="nil"/>
          <w:left w:val="nil"/>
          <w:bottom w:val="nil"/>
          <w:right w:val="nil"/>
          <w:between w:val="nil"/>
        </w:pBdr>
        <w:spacing w:after="0" w:line="240" w:lineRule="auto"/>
        <w:ind w:left="1134"/>
        <w:jc w:val="both"/>
        <w:rPr>
          <w:color w:val="000000"/>
        </w:rPr>
      </w:pPr>
      <w:r>
        <w:t>Superficie total saneada, agente causal combatido y las medidas de acción realizadas;</w:t>
      </w:r>
    </w:p>
    <w:p w:rsidR="00AD6E23" w:rsidRDefault="00D13B0B" w:rsidP="00D13B0B">
      <w:pPr>
        <w:numPr>
          <w:ilvl w:val="1"/>
          <w:numId w:val="8"/>
        </w:numPr>
        <w:pBdr>
          <w:top w:val="nil"/>
          <w:left w:val="nil"/>
          <w:bottom w:val="nil"/>
          <w:right w:val="nil"/>
          <w:between w:val="nil"/>
        </w:pBdr>
        <w:spacing w:after="0" w:line="240" w:lineRule="auto"/>
        <w:ind w:left="1134"/>
        <w:jc w:val="both"/>
      </w:pPr>
      <w:r>
        <w:t>Periodo de ejecución y resultados de las acciones de combate y control;</w:t>
      </w:r>
    </w:p>
    <w:p w:rsidR="00AD6E23" w:rsidRDefault="00D13B0B" w:rsidP="00D13B0B">
      <w:pPr>
        <w:numPr>
          <w:ilvl w:val="1"/>
          <w:numId w:val="8"/>
        </w:numPr>
        <w:pBdr>
          <w:top w:val="nil"/>
          <w:left w:val="nil"/>
          <w:bottom w:val="nil"/>
          <w:right w:val="nil"/>
          <w:between w:val="nil"/>
        </w:pBdr>
        <w:spacing w:after="0" w:line="240" w:lineRule="auto"/>
        <w:ind w:left="1134"/>
        <w:jc w:val="both"/>
      </w:pPr>
      <w:r>
        <w:t>Monitoreo (Número de rutas y superficie monitoreada);</w:t>
      </w:r>
    </w:p>
    <w:p w:rsidR="00AD6E23" w:rsidRDefault="00D13B0B" w:rsidP="00D13B0B">
      <w:pPr>
        <w:numPr>
          <w:ilvl w:val="1"/>
          <w:numId w:val="8"/>
        </w:numPr>
        <w:pBdr>
          <w:top w:val="nil"/>
          <w:left w:val="nil"/>
          <w:bottom w:val="nil"/>
          <w:right w:val="nil"/>
          <w:between w:val="nil"/>
        </w:pBdr>
        <w:spacing w:after="0" w:line="240" w:lineRule="auto"/>
        <w:ind w:left="1134"/>
        <w:jc w:val="both"/>
        <w:rPr>
          <w:color w:val="000000"/>
        </w:rPr>
      </w:pPr>
      <w:r>
        <w:t>Anexar invent</w:t>
      </w:r>
      <w:r>
        <w:t>ario de la herramienta y equipo adquirido. Deberá indicar el estado en el que se encuentran los bienes.</w:t>
      </w:r>
    </w:p>
    <w:p w:rsidR="00AD6E23" w:rsidRDefault="00D13B0B" w:rsidP="00D13B0B">
      <w:pPr>
        <w:numPr>
          <w:ilvl w:val="1"/>
          <w:numId w:val="8"/>
        </w:numPr>
        <w:pBdr>
          <w:top w:val="nil"/>
          <w:left w:val="nil"/>
          <w:bottom w:val="nil"/>
          <w:right w:val="nil"/>
          <w:between w:val="nil"/>
        </w:pBdr>
        <w:spacing w:after="0" w:line="240" w:lineRule="auto"/>
        <w:ind w:left="1134"/>
        <w:jc w:val="both"/>
        <w:rPr>
          <w:color w:val="000000"/>
        </w:rPr>
      </w:pPr>
      <w:r>
        <w:rPr>
          <w:color w:val="000000"/>
        </w:rPr>
        <w:t>Anexar evidencia documental de las acciones o actividades realizadas:</w:t>
      </w:r>
    </w:p>
    <w:p w:rsidR="00AD6E23" w:rsidRDefault="00D13B0B" w:rsidP="00D13B0B">
      <w:pPr>
        <w:numPr>
          <w:ilvl w:val="0"/>
          <w:numId w:val="4"/>
        </w:numPr>
        <w:spacing w:after="0" w:line="240" w:lineRule="auto"/>
        <w:ind w:left="1134"/>
        <w:jc w:val="both"/>
        <w:rPr>
          <w:color w:val="000000"/>
        </w:rPr>
      </w:pPr>
      <w:r>
        <w:rPr>
          <w:color w:val="000000"/>
        </w:rPr>
        <w:t>Memoria fotográfica en formato digital .</w:t>
      </w:r>
      <w:proofErr w:type="spellStart"/>
      <w:r>
        <w:rPr>
          <w:color w:val="000000"/>
        </w:rPr>
        <w:t>jpg</w:t>
      </w:r>
      <w:proofErr w:type="spellEnd"/>
      <w:r>
        <w:rPr>
          <w:color w:val="000000"/>
        </w:rPr>
        <w:t xml:space="preserve"> (entregar en disco CD o USB).</w:t>
      </w:r>
    </w:p>
    <w:p w:rsidR="00AD6E23" w:rsidRDefault="00D13B0B" w:rsidP="00D13B0B">
      <w:pPr>
        <w:numPr>
          <w:ilvl w:val="0"/>
          <w:numId w:val="4"/>
        </w:numPr>
        <w:spacing w:after="0" w:line="240" w:lineRule="auto"/>
        <w:ind w:left="1134"/>
        <w:jc w:val="both"/>
        <w:rPr>
          <w:color w:val="000000"/>
        </w:rPr>
      </w:pPr>
      <w:r>
        <w:rPr>
          <w:color w:val="000000"/>
        </w:rPr>
        <w:t>Lista de raya con las firmas autógrafas de los trabajadores.</w:t>
      </w:r>
    </w:p>
    <w:p w:rsidR="00AD6E23" w:rsidRDefault="00D13B0B" w:rsidP="00D13B0B">
      <w:pPr>
        <w:numPr>
          <w:ilvl w:val="0"/>
          <w:numId w:val="4"/>
        </w:numPr>
        <w:spacing w:after="0" w:line="240" w:lineRule="auto"/>
        <w:ind w:left="1134"/>
        <w:jc w:val="both"/>
        <w:rPr>
          <w:color w:val="000000"/>
        </w:rPr>
      </w:pPr>
      <w:r>
        <w:rPr>
          <w:color w:val="000000"/>
        </w:rPr>
        <w:t>Copia de identificación oficial y/o pasaporte de las personas a quienes se realizaron los pagos.</w:t>
      </w:r>
    </w:p>
    <w:p w:rsidR="00AD6E23" w:rsidRDefault="00D13B0B" w:rsidP="00D13B0B">
      <w:pPr>
        <w:numPr>
          <w:ilvl w:val="0"/>
          <w:numId w:val="4"/>
        </w:numPr>
        <w:spacing w:after="0" w:line="240" w:lineRule="auto"/>
        <w:ind w:left="1134"/>
        <w:jc w:val="both"/>
        <w:rPr>
          <w:color w:val="000000"/>
        </w:rPr>
      </w:pPr>
      <w:r>
        <w:rPr>
          <w:color w:val="000000"/>
        </w:rPr>
        <w:t>Facturas con requisitos fiscales a nombre de la persona beneficiaria.</w:t>
      </w:r>
    </w:p>
    <w:p w:rsidR="00AD6E23" w:rsidRDefault="00D13B0B" w:rsidP="00D13B0B">
      <w:pPr>
        <w:numPr>
          <w:ilvl w:val="1"/>
          <w:numId w:val="8"/>
        </w:numPr>
        <w:spacing w:after="0" w:line="240" w:lineRule="auto"/>
        <w:ind w:left="1134"/>
        <w:jc w:val="both"/>
        <w:rPr>
          <w:color w:val="000000"/>
        </w:rPr>
      </w:pPr>
      <w:r>
        <w:rPr>
          <w:color w:val="000000"/>
        </w:rPr>
        <w:t>Número de veces que el aseso</w:t>
      </w:r>
      <w:r>
        <w:rPr>
          <w:color w:val="000000"/>
        </w:rPr>
        <w:t>r (a) técnico asistió al predio: ________________</w:t>
      </w:r>
    </w:p>
    <w:p w:rsidR="00AD6E23" w:rsidRDefault="00AD6E23">
      <w:pPr>
        <w:spacing w:after="0" w:line="240" w:lineRule="auto"/>
        <w:ind w:left="1440" w:right="51"/>
        <w:jc w:val="both"/>
        <w:rPr>
          <w:rFonts w:ascii="Times New Roman" w:eastAsia="Times New Roman" w:hAnsi="Times New Roman" w:cs="Times New Roman"/>
          <w:sz w:val="24"/>
          <w:szCs w:val="24"/>
        </w:rPr>
      </w:pPr>
    </w:p>
    <w:p w:rsidR="00AD6E23" w:rsidRDefault="00D13B0B">
      <w:pPr>
        <w:pBdr>
          <w:top w:val="nil"/>
          <w:left w:val="nil"/>
          <w:bottom w:val="nil"/>
          <w:right w:val="nil"/>
          <w:between w:val="nil"/>
        </w:pBdr>
        <w:spacing w:after="0" w:line="276" w:lineRule="auto"/>
        <w:ind w:left="283" w:firstLine="150"/>
        <w:jc w:val="both"/>
        <w:rPr>
          <w:b/>
          <w:color w:val="000000"/>
        </w:rPr>
      </w:pPr>
      <w:r>
        <w:rPr>
          <w:b/>
        </w:rPr>
        <w:t>5. Superficie total saneada</w:t>
      </w:r>
      <w:r>
        <w:rPr>
          <w:b/>
          <w:color w:val="000000"/>
        </w:rPr>
        <w:t>.</w:t>
      </w:r>
    </w:p>
    <w:p w:rsidR="00AD6E23" w:rsidRDefault="00D13B0B">
      <w:pPr>
        <w:spacing w:after="0" w:line="240" w:lineRule="auto"/>
        <w:ind w:left="720" w:right="51"/>
        <w:jc w:val="both"/>
        <w:rPr>
          <w:rFonts w:ascii="Times New Roman" w:eastAsia="Times New Roman" w:hAnsi="Times New Roman" w:cs="Times New Roman"/>
          <w:sz w:val="24"/>
          <w:szCs w:val="24"/>
        </w:rPr>
      </w:pPr>
      <w:r>
        <w:t xml:space="preserve">Deberá entregar una tabla de coordenadas y archivo en formato </w:t>
      </w:r>
      <w:proofErr w:type="spellStart"/>
      <w:r>
        <w:t>Shape</w:t>
      </w:r>
      <w:proofErr w:type="spellEnd"/>
      <w:r>
        <w:t xml:space="preserve"> file o </w:t>
      </w:r>
      <w:proofErr w:type="spellStart"/>
      <w:r>
        <w:t>kml</w:t>
      </w:r>
      <w:proofErr w:type="spellEnd"/>
      <w:r>
        <w:t>. o en el sistema referencial datum WGS-84. </w:t>
      </w:r>
    </w:p>
    <w:p w:rsidR="00AD6E23" w:rsidRDefault="00AD6E23">
      <w:pPr>
        <w:spacing w:after="0" w:line="240" w:lineRule="auto"/>
        <w:rPr>
          <w:rFonts w:ascii="Times New Roman" w:eastAsia="Times New Roman" w:hAnsi="Times New Roman" w:cs="Times New Roman"/>
          <w:sz w:val="24"/>
          <w:szCs w:val="24"/>
        </w:rPr>
      </w:pPr>
    </w:p>
    <w:p w:rsidR="00AD6E23" w:rsidRDefault="00D13B0B">
      <w:pPr>
        <w:spacing w:after="0" w:line="240" w:lineRule="auto"/>
        <w:ind w:left="720" w:right="51"/>
        <w:jc w:val="both"/>
      </w:pPr>
      <w:r>
        <w:t>El plano deberá contener las siguientes especificaci</w:t>
      </w:r>
      <w:r>
        <w:t>ones:</w:t>
      </w:r>
    </w:p>
    <w:p w:rsidR="00AD6E23" w:rsidRDefault="00AD6E23">
      <w:pPr>
        <w:spacing w:after="0" w:line="240" w:lineRule="auto"/>
        <w:ind w:left="720" w:right="51"/>
        <w:jc w:val="both"/>
        <w:rPr>
          <w:rFonts w:ascii="Times New Roman" w:eastAsia="Times New Roman" w:hAnsi="Times New Roman" w:cs="Times New Roman"/>
          <w:sz w:val="24"/>
          <w:szCs w:val="24"/>
        </w:rPr>
      </w:pPr>
    </w:p>
    <w:p w:rsidR="00AD6E23" w:rsidRDefault="00D13B0B">
      <w:pPr>
        <w:numPr>
          <w:ilvl w:val="0"/>
          <w:numId w:val="5"/>
        </w:numPr>
        <w:spacing w:after="0" w:line="240" w:lineRule="auto"/>
        <w:jc w:val="both"/>
      </w:pPr>
      <w:r>
        <w:t>Número de predio;</w:t>
      </w:r>
    </w:p>
    <w:p w:rsidR="00AD6E23" w:rsidRDefault="00D13B0B">
      <w:pPr>
        <w:numPr>
          <w:ilvl w:val="0"/>
          <w:numId w:val="5"/>
        </w:numPr>
        <w:spacing w:after="0" w:line="240" w:lineRule="auto"/>
        <w:jc w:val="both"/>
      </w:pPr>
      <w:r>
        <w:t>Rutas de monitoreo;</w:t>
      </w:r>
    </w:p>
    <w:p w:rsidR="00AD6E23" w:rsidRDefault="00D13B0B">
      <w:pPr>
        <w:numPr>
          <w:ilvl w:val="0"/>
          <w:numId w:val="5"/>
        </w:numPr>
        <w:spacing w:after="0" w:line="240" w:lineRule="auto"/>
        <w:jc w:val="both"/>
      </w:pPr>
      <w:r>
        <w:t>Áreas atendidas del agente causal combatido;</w:t>
      </w:r>
    </w:p>
    <w:p w:rsidR="00AD6E23" w:rsidRDefault="00D13B0B">
      <w:pPr>
        <w:numPr>
          <w:ilvl w:val="0"/>
          <w:numId w:val="5"/>
        </w:numPr>
        <w:spacing w:after="0" w:line="240" w:lineRule="auto"/>
        <w:jc w:val="both"/>
      </w:pPr>
      <w:r>
        <w:t>Tratamientos aplicados por área;</w:t>
      </w:r>
    </w:p>
    <w:p w:rsidR="00AD6E23" w:rsidRDefault="00D13B0B">
      <w:pPr>
        <w:numPr>
          <w:ilvl w:val="0"/>
          <w:numId w:val="5"/>
        </w:numPr>
        <w:spacing w:after="0" w:line="240" w:lineRule="auto"/>
        <w:jc w:val="both"/>
      </w:pPr>
      <w:r>
        <w:t>Número de ITF’S levantados y presentados a la Comisión Nacional Forestal.</w:t>
      </w:r>
    </w:p>
    <w:p w:rsidR="00AD6E23" w:rsidRDefault="00AD6E23">
      <w:pPr>
        <w:pBdr>
          <w:top w:val="nil"/>
          <w:left w:val="nil"/>
          <w:bottom w:val="nil"/>
          <w:right w:val="nil"/>
          <w:between w:val="nil"/>
        </w:pBdr>
        <w:spacing w:after="0" w:line="240" w:lineRule="auto"/>
        <w:ind w:left="1080"/>
        <w:jc w:val="both"/>
        <w:rPr>
          <w:color w:val="000000"/>
        </w:rPr>
      </w:pPr>
    </w:p>
    <w:p w:rsidR="00AD6E23" w:rsidRDefault="00AD6E23">
      <w:pPr>
        <w:pBdr>
          <w:top w:val="nil"/>
          <w:left w:val="nil"/>
          <w:bottom w:val="nil"/>
          <w:right w:val="nil"/>
          <w:between w:val="nil"/>
        </w:pBdr>
        <w:spacing w:after="0" w:line="276" w:lineRule="auto"/>
        <w:ind w:left="720"/>
        <w:jc w:val="both"/>
        <w:rPr>
          <w:color w:val="000000"/>
        </w:rPr>
      </w:pPr>
    </w:p>
    <w:p w:rsidR="00AD6E23" w:rsidRDefault="00D13B0B">
      <w:pPr>
        <w:pBdr>
          <w:top w:val="nil"/>
          <w:left w:val="nil"/>
          <w:bottom w:val="nil"/>
          <w:right w:val="nil"/>
          <w:between w:val="nil"/>
        </w:pBdr>
        <w:spacing w:after="0" w:line="276" w:lineRule="auto"/>
        <w:ind w:left="720"/>
        <w:jc w:val="center"/>
        <w:rPr>
          <w:color w:val="000000"/>
        </w:rPr>
      </w:pPr>
      <w:r>
        <w:rPr>
          <w:b/>
        </w:rPr>
        <w:t xml:space="preserve">Plano </w:t>
      </w:r>
      <w:r>
        <w:rPr>
          <w:b/>
          <w:color w:val="000000"/>
        </w:rPr>
        <w:t xml:space="preserve">1.  Mapa representativo para la entrega del informe </w:t>
      </w:r>
      <w:r>
        <w:rPr>
          <w:b/>
        </w:rPr>
        <w:t xml:space="preserve">final </w:t>
      </w:r>
      <w:r>
        <w:rPr>
          <w:b/>
          <w:color w:val="000000"/>
        </w:rPr>
        <w:t>de las áreas trabajadas.</w:t>
      </w:r>
    </w:p>
    <w:p w:rsidR="00AD6E23" w:rsidRDefault="00D13B0B">
      <w:pPr>
        <w:pBdr>
          <w:top w:val="nil"/>
          <w:left w:val="nil"/>
          <w:bottom w:val="nil"/>
          <w:right w:val="nil"/>
          <w:between w:val="nil"/>
        </w:pBdr>
        <w:spacing w:after="0" w:line="276" w:lineRule="auto"/>
        <w:ind w:left="720"/>
        <w:jc w:val="center"/>
        <w:rPr>
          <w:color w:val="000000"/>
        </w:rPr>
      </w:pPr>
      <w:r>
        <w:rPr>
          <w:noProof/>
          <w:color w:val="000000"/>
        </w:rPr>
        <w:drawing>
          <wp:inline distT="0" distB="0" distL="114300" distR="114300">
            <wp:extent cx="5161768" cy="2949582"/>
            <wp:effectExtent l="0" t="0" r="0" b="0"/>
            <wp:docPr id="22" name="image6.png" descr="https://lh5.googleusercontent.com/AT6CV9BG4S0GJ-7elmKEcwOwrYfJW43KAQk_VLWpW0XKg-5xHc6oW03NmK78iIXwdbLwE4UNVCoA6xmKwgOyWJHsqizvNv5QWOFT4nB8VA6YkWc-908ddako3dB1qA"/>
            <wp:cNvGraphicFramePr/>
            <a:graphic xmlns:a="http://schemas.openxmlformats.org/drawingml/2006/main">
              <a:graphicData uri="http://schemas.openxmlformats.org/drawingml/2006/picture">
                <pic:pic xmlns:pic="http://schemas.openxmlformats.org/drawingml/2006/picture">
                  <pic:nvPicPr>
                    <pic:cNvPr id="0" name="image6.png" descr="https://lh5.googleusercontent.com/AT6CV9BG4S0GJ-7elmKEcwOwrYfJW43KAQk_VLWpW0XKg-5xHc6oW03NmK78iIXwdbLwE4UNVCoA6xmKwgOyWJHsqizvNv5QWOFT4nB8VA6YkWc-908ddako3dB1qA"/>
                    <pic:cNvPicPr preferRelativeResize="0"/>
                  </pic:nvPicPr>
                  <pic:blipFill>
                    <a:blip r:embed="rId18"/>
                    <a:srcRect l="14329" t="14313" r="15415" b="8425"/>
                    <a:stretch>
                      <a:fillRect/>
                    </a:stretch>
                  </pic:blipFill>
                  <pic:spPr>
                    <a:xfrm>
                      <a:off x="0" y="0"/>
                      <a:ext cx="5161768" cy="2949582"/>
                    </a:xfrm>
                    <a:prstGeom prst="rect">
                      <a:avLst/>
                    </a:prstGeom>
                    <a:ln/>
                  </pic:spPr>
                </pic:pic>
              </a:graphicData>
            </a:graphic>
          </wp:inline>
        </w:drawing>
      </w:r>
    </w:p>
    <w:p w:rsidR="00AD6E23" w:rsidRDefault="00AD6E23">
      <w:pPr>
        <w:pBdr>
          <w:top w:val="nil"/>
          <w:left w:val="nil"/>
          <w:bottom w:val="nil"/>
          <w:right w:val="nil"/>
          <w:between w:val="nil"/>
        </w:pBdr>
        <w:spacing w:after="0" w:line="276" w:lineRule="auto"/>
        <w:ind w:left="720"/>
        <w:jc w:val="center"/>
      </w:pPr>
    </w:p>
    <w:p w:rsidR="00AD6E23" w:rsidRDefault="00D13B0B">
      <w:pPr>
        <w:pBdr>
          <w:top w:val="nil"/>
          <w:left w:val="nil"/>
          <w:bottom w:val="nil"/>
          <w:right w:val="nil"/>
          <w:between w:val="nil"/>
        </w:pBdr>
        <w:spacing w:after="0" w:line="276" w:lineRule="auto"/>
        <w:ind w:left="141" w:firstLine="283"/>
        <w:rPr>
          <w:b/>
        </w:rPr>
      </w:pPr>
      <w:r>
        <w:rPr>
          <w:b/>
        </w:rPr>
        <w:t>6. Listado de Inventario de la Herramienta y equipo adquirido.</w:t>
      </w:r>
    </w:p>
    <w:p w:rsidR="00AD6E23" w:rsidRDefault="00D13B0B">
      <w:pPr>
        <w:pBdr>
          <w:top w:val="nil"/>
          <w:left w:val="nil"/>
          <w:bottom w:val="nil"/>
          <w:right w:val="nil"/>
          <w:between w:val="nil"/>
        </w:pBdr>
        <w:spacing w:after="0" w:line="276" w:lineRule="auto"/>
        <w:ind w:left="708"/>
      </w:pPr>
      <w:r>
        <w:t xml:space="preserve">Anexar inventario de la herramienta y equipo adquirido, deberá indicar el estado en el que se encuentran los bienes. </w:t>
      </w:r>
    </w:p>
    <w:p w:rsidR="00AD6E23" w:rsidRDefault="00AD6E23">
      <w:pPr>
        <w:spacing w:after="0" w:line="240" w:lineRule="auto"/>
        <w:ind w:left="720"/>
        <w:jc w:val="both"/>
      </w:pPr>
    </w:p>
    <w:p w:rsidR="00AD6E23" w:rsidRDefault="00D13B0B">
      <w:pPr>
        <w:spacing w:after="0" w:line="240" w:lineRule="auto"/>
        <w:ind w:left="708" w:hanging="283"/>
        <w:jc w:val="both"/>
        <w:rPr>
          <w:b/>
        </w:rPr>
      </w:pPr>
      <w:r>
        <w:rPr>
          <w:b/>
        </w:rPr>
        <w:t>7. Conclusiones de los resultados y el impacto obtenido en el predio.</w:t>
      </w:r>
    </w:p>
    <w:p w:rsidR="00AD6E23" w:rsidRDefault="00AD6E23">
      <w:pPr>
        <w:spacing w:after="0" w:line="240" w:lineRule="auto"/>
        <w:ind w:left="708" w:hanging="283"/>
        <w:jc w:val="both"/>
        <w:rPr>
          <w:b/>
        </w:rPr>
      </w:pPr>
    </w:p>
    <w:p w:rsidR="00AD6E23" w:rsidRDefault="00D13B0B">
      <w:pPr>
        <w:spacing w:after="0" w:line="276" w:lineRule="auto"/>
        <w:ind w:left="141" w:firstLine="283"/>
        <w:jc w:val="both"/>
        <w:rPr>
          <w:b/>
        </w:rPr>
      </w:pPr>
      <w:r>
        <w:rPr>
          <w:b/>
        </w:rPr>
        <w:t>8. Características físicas y biológicas del predio.</w:t>
      </w:r>
    </w:p>
    <w:tbl>
      <w:tblPr>
        <w:tblStyle w:val="a2"/>
        <w:tblW w:w="9839" w:type="dxa"/>
        <w:tblInd w:w="0" w:type="dxa"/>
        <w:tblLayout w:type="fixed"/>
        <w:tblLook w:val="0000" w:firstRow="0" w:lastRow="0" w:firstColumn="0" w:lastColumn="0" w:noHBand="0" w:noVBand="0"/>
      </w:tblPr>
      <w:tblGrid>
        <w:gridCol w:w="1732"/>
        <w:gridCol w:w="8107"/>
      </w:tblGrid>
      <w:tr w:rsidR="00AD6E23">
        <w:trPr>
          <w:trHeight w:val="369"/>
        </w:trPr>
        <w:tc>
          <w:tcPr>
            <w:tcW w:w="9839"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AD6E23" w:rsidRDefault="00D13B0B">
            <w:pPr>
              <w:spacing w:after="0" w:line="276" w:lineRule="auto"/>
              <w:ind w:hanging="2"/>
              <w:rPr>
                <w:sz w:val="20"/>
                <w:szCs w:val="20"/>
              </w:rPr>
            </w:pPr>
            <w:r>
              <w:rPr>
                <w:b/>
                <w:sz w:val="20"/>
                <w:szCs w:val="20"/>
              </w:rPr>
              <w:t>DIAGNÓSTICO DE</w:t>
            </w:r>
            <w:r>
              <w:rPr>
                <w:b/>
                <w:sz w:val="20"/>
                <w:szCs w:val="20"/>
              </w:rPr>
              <w:t>L PREDIO </w:t>
            </w:r>
          </w:p>
        </w:tc>
      </w:tr>
      <w:tr w:rsidR="00AD6E23">
        <w:trPr>
          <w:trHeight w:val="660"/>
        </w:trPr>
        <w:tc>
          <w:tcPr>
            <w:tcW w:w="17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D6E23" w:rsidRDefault="00D13B0B">
            <w:pPr>
              <w:spacing w:after="0" w:line="276" w:lineRule="auto"/>
              <w:ind w:hanging="2"/>
              <w:rPr>
                <w:sz w:val="20"/>
                <w:szCs w:val="20"/>
              </w:rPr>
            </w:pPr>
            <w:r>
              <w:rPr>
                <w:b/>
                <w:sz w:val="20"/>
                <w:szCs w:val="20"/>
              </w:rPr>
              <w:t>Características físicas</w:t>
            </w:r>
          </w:p>
        </w:tc>
        <w:tc>
          <w:tcPr>
            <w:tcW w:w="8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D6E23" w:rsidRDefault="00D13B0B">
            <w:pPr>
              <w:spacing w:after="0" w:line="276" w:lineRule="auto"/>
              <w:ind w:hanging="2"/>
              <w:rPr>
                <w:sz w:val="20"/>
                <w:szCs w:val="20"/>
              </w:rPr>
            </w:pPr>
            <w:r>
              <w:rPr>
                <w:sz w:val="20"/>
                <w:szCs w:val="20"/>
              </w:rPr>
              <w:t>Realizar una breve descripción sobre la topografía, clima, hidrología y suelo del predio.</w:t>
            </w:r>
          </w:p>
        </w:tc>
      </w:tr>
      <w:tr w:rsidR="00AD6E23">
        <w:trPr>
          <w:trHeight w:val="2040"/>
        </w:trPr>
        <w:tc>
          <w:tcPr>
            <w:tcW w:w="17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D6E23" w:rsidRDefault="00D13B0B">
            <w:pPr>
              <w:spacing w:after="0" w:line="276" w:lineRule="auto"/>
              <w:ind w:hanging="2"/>
              <w:rPr>
                <w:sz w:val="20"/>
                <w:szCs w:val="20"/>
              </w:rPr>
            </w:pPr>
            <w:r>
              <w:rPr>
                <w:b/>
                <w:sz w:val="20"/>
                <w:szCs w:val="20"/>
              </w:rPr>
              <w:t>Características biológicas</w:t>
            </w:r>
          </w:p>
        </w:tc>
        <w:tc>
          <w:tcPr>
            <w:tcW w:w="8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D6E23" w:rsidRDefault="00D13B0B">
            <w:pPr>
              <w:spacing w:after="0" w:line="276" w:lineRule="auto"/>
              <w:ind w:hanging="2"/>
              <w:jc w:val="both"/>
              <w:rPr>
                <w:sz w:val="20"/>
                <w:szCs w:val="20"/>
              </w:rPr>
            </w:pPr>
            <w:r>
              <w:rPr>
                <w:sz w:val="20"/>
                <w:szCs w:val="20"/>
              </w:rPr>
              <w:t>Realizar una breve descripción del uso de suelo y vegetación existente en el predio y esquematizar en un mapa.</w:t>
            </w:r>
          </w:p>
          <w:p w:rsidR="00AD6E23" w:rsidRDefault="00D13B0B">
            <w:pPr>
              <w:spacing w:after="0" w:line="276" w:lineRule="auto"/>
              <w:ind w:hanging="2"/>
              <w:jc w:val="both"/>
              <w:rPr>
                <w:sz w:val="20"/>
                <w:szCs w:val="20"/>
              </w:rPr>
            </w:pPr>
            <w:r>
              <w:rPr>
                <w:sz w:val="20"/>
                <w:szCs w:val="20"/>
              </w:rPr>
              <w:t>Identificar la existencia de especies con algún estatus de protección según la NOM-059-SEMARNAT-2010, apéndices de CITES (convención sobre el com</w:t>
            </w:r>
            <w:r>
              <w:rPr>
                <w:sz w:val="20"/>
                <w:szCs w:val="20"/>
              </w:rPr>
              <w:t>ercio internacional de especies amenazadas de fauna y flora silvestre) o la lista roja de especies amenazadas de la UICN (unión internacional para la conservación de la naturaleza), en sus versiones recientes.</w:t>
            </w:r>
          </w:p>
          <w:p w:rsidR="00AD6E23" w:rsidRDefault="00D13B0B">
            <w:pPr>
              <w:spacing w:after="0" w:line="276" w:lineRule="auto"/>
              <w:ind w:hanging="2"/>
              <w:rPr>
                <w:sz w:val="20"/>
                <w:szCs w:val="20"/>
              </w:rPr>
            </w:pPr>
            <w:r>
              <w:rPr>
                <w:sz w:val="20"/>
                <w:szCs w:val="20"/>
              </w:rPr>
              <w:t>Identificar especies emblemáticas, indicadoras</w:t>
            </w:r>
            <w:r>
              <w:rPr>
                <w:sz w:val="20"/>
                <w:szCs w:val="20"/>
              </w:rPr>
              <w:t>, sombrillas o carismáticas, en caso de que existan en el predio.</w:t>
            </w:r>
          </w:p>
        </w:tc>
      </w:tr>
      <w:tr w:rsidR="00AD6E23">
        <w:tc>
          <w:tcPr>
            <w:tcW w:w="17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D6E23" w:rsidRDefault="00D13B0B">
            <w:pPr>
              <w:spacing w:after="0" w:line="276" w:lineRule="auto"/>
              <w:ind w:hanging="2"/>
              <w:rPr>
                <w:sz w:val="20"/>
                <w:szCs w:val="20"/>
              </w:rPr>
            </w:pPr>
            <w:r>
              <w:rPr>
                <w:b/>
                <w:sz w:val="20"/>
                <w:szCs w:val="20"/>
              </w:rPr>
              <w:t>Escenario de Cambio Climático</w:t>
            </w:r>
          </w:p>
        </w:tc>
        <w:tc>
          <w:tcPr>
            <w:tcW w:w="8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D6E23" w:rsidRDefault="00D13B0B">
            <w:pPr>
              <w:spacing w:after="0" w:line="276" w:lineRule="auto"/>
              <w:ind w:hanging="2"/>
              <w:jc w:val="both"/>
              <w:rPr>
                <w:sz w:val="20"/>
                <w:szCs w:val="20"/>
              </w:rPr>
            </w:pPr>
            <w:r>
              <w:rPr>
                <w:sz w:val="20"/>
                <w:szCs w:val="20"/>
              </w:rPr>
              <w:t>Realizar la evaluación de la vulnerabilidad local e identificar los riesgos ante un posible escenario de cambio climático.</w:t>
            </w:r>
          </w:p>
          <w:p w:rsidR="00AD6E23" w:rsidRDefault="00D13B0B">
            <w:pPr>
              <w:spacing w:after="0" w:line="276" w:lineRule="auto"/>
              <w:ind w:hanging="2"/>
              <w:jc w:val="both"/>
              <w:rPr>
                <w:sz w:val="20"/>
                <w:szCs w:val="20"/>
              </w:rPr>
            </w:pPr>
            <w:r>
              <w:rPr>
                <w:sz w:val="20"/>
                <w:szCs w:val="20"/>
              </w:rPr>
              <w:t>Responder las siguientes preguntas: </w:t>
            </w:r>
          </w:p>
          <w:p w:rsidR="00AD6E23" w:rsidRDefault="00D13B0B">
            <w:pPr>
              <w:spacing w:after="0" w:line="276" w:lineRule="auto"/>
              <w:ind w:left="420" w:hanging="360"/>
              <w:jc w:val="both"/>
              <w:rPr>
                <w:sz w:val="20"/>
                <w:szCs w:val="20"/>
              </w:rPr>
            </w:pPr>
            <w:r>
              <w:rPr>
                <w:sz w:val="20"/>
                <w:szCs w:val="20"/>
              </w:rPr>
              <w:t>¿Qué cambios han notado en el clima en los últimos años y cómo estos han afectado las actividades productivas?</w:t>
            </w:r>
          </w:p>
          <w:p w:rsidR="00AD6E23" w:rsidRDefault="00D13B0B">
            <w:pPr>
              <w:spacing w:after="0" w:line="276" w:lineRule="auto"/>
              <w:ind w:left="424" w:hanging="360"/>
              <w:rPr>
                <w:sz w:val="20"/>
                <w:szCs w:val="20"/>
              </w:rPr>
            </w:pPr>
            <w:r>
              <w:rPr>
                <w:sz w:val="20"/>
                <w:szCs w:val="20"/>
              </w:rPr>
              <w:lastRenderedPageBreak/>
              <w:t>¿Qué servicios ambientales provee el ecosistema del predio? y ¿cuáles de éstos se necesitan mantener o mejorar para disminuir los impactos que i</w:t>
            </w:r>
            <w:r>
              <w:rPr>
                <w:sz w:val="20"/>
                <w:szCs w:val="20"/>
              </w:rPr>
              <w:t>dentificaste provocados por las alteraciones en el clima?</w:t>
            </w:r>
          </w:p>
        </w:tc>
      </w:tr>
    </w:tbl>
    <w:p w:rsidR="00AD6E23" w:rsidRDefault="00AD6E23">
      <w:pPr>
        <w:spacing w:after="0" w:line="240" w:lineRule="auto"/>
        <w:ind w:left="708" w:hanging="283"/>
        <w:jc w:val="both"/>
        <w:rPr>
          <w:b/>
        </w:rPr>
      </w:pPr>
    </w:p>
    <w:p w:rsidR="00AD6E23" w:rsidRDefault="00D13B0B">
      <w:pPr>
        <w:spacing w:after="0" w:line="276" w:lineRule="auto"/>
        <w:ind w:left="141" w:firstLine="283"/>
        <w:jc w:val="both"/>
      </w:pPr>
      <w:r>
        <w:rPr>
          <w:b/>
        </w:rPr>
        <w:t xml:space="preserve">9. Equidad de Género </w:t>
      </w:r>
    </w:p>
    <w:p w:rsidR="00AD6E23" w:rsidRDefault="00D13B0B">
      <w:pPr>
        <w:spacing w:after="0" w:line="276" w:lineRule="auto"/>
        <w:ind w:hanging="2"/>
        <w:jc w:val="both"/>
      </w:pPr>
      <w:r>
        <w:t>Con la finalidad de generar un proceso incluyente y la participación comunitaria se recomienda identificar a grupos de mujeres y jóvenes que pueden participar en las actividades comprometidas a realizar y con ello fortalecer su inclusión y participación en</w:t>
      </w:r>
      <w:r>
        <w:t xml:space="preserve"> la conservación activa de los ecosistemas forestales y en el desarrollo de proyectos productivos, para lo cual,</w:t>
      </w:r>
      <w:r>
        <w:t xml:space="preserve"> </w:t>
      </w:r>
      <w:r>
        <w:t>la persona beneficiaria,</w:t>
      </w:r>
      <w:r>
        <w:t xml:space="preserve"> debe aplicar el siguiente cuestionario.</w:t>
      </w:r>
    </w:p>
    <w:p w:rsidR="00AD6E23" w:rsidRDefault="00AD6E23">
      <w:pPr>
        <w:spacing w:after="0" w:line="276" w:lineRule="auto"/>
        <w:ind w:hanging="2"/>
        <w:jc w:val="both"/>
      </w:pPr>
    </w:p>
    <w:p w:rsidR="00AD6E23" w:rsidRDefault="00D13B0B">
      <w:pPr>
        <w:spacing w:after="0" w:line="276" w:lineRule="auto"/>
        <w:ind w:left="141" w:firstLine="283"/>
        <w:jc w:val="both"/>
        <w:rPr>
          <w:b/>
        </w:rPr>
      </w:pPr>
      <w:r>
        <w:rPr>
          <w:b/>
        </w:rPr>
        <w:t>11.1. Cuestionario sobre Equidad y Género. </w:t>
      </w:r>
    </w:p>
    <w:tbl>
      <w:tblPr>
        <w:tblStyle w:val="a3"/>
        <w:tblW w:w="9855" w:type="dxa"/>
        <w:tblInd w:w="0" w:type="dxa"/>
        <w:tblLayout w:type="fixed"/>
        <w:tblLook w:val="0000" w:firstRow="0" w:lastRow="0" w:firstColumn="0" w:lastColumn="0" w:noHBand="0" w:noVBand="0"/>
      </w:tblPr>
      <w:tblGrid>
        <w:gridCol w:w="9855"/>
      </w:tblGrid>
      <w:tr w:rsidR="00AD6E23">
        <w:trPr>
          <w:trHeight w:val="406"/>
        </w:trPr>
        <w:tc>
          <w:tcPr>
            <w:tcW w:w="985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D6E23" w:rsidRDefault="00D13B0B">
            <w:pPr>
              <w:spacing w:after="0" w:line="276" w:lineRule="auto"/>
              <w:ind w:hanging="2"/>
              <w:jc w:val="both"/>
              <w:rPr>
                <w:sz w:val="20"/>
                <w:szCs w:val="20"/>
              </w:rPr>
            </w:pPr>
            <w:r>
              <w:rPr>
                <w:b/>
                <w:sz w:val="20"/>
                <w:szCs w:val="20"/>
              </w:rPr>
              <w:t>CUESTIONARIO DE EQUIDAD DE G</w:t>
            </w:r>
            <w:r>
              <w:rPr>
                <w:b/>
                <w:sz w:val="20"/>
                <w:szCs w:val="20"/>
              </w:rPr>
              <w:t>ÉNERO.</w:t>
            </w:r>
          </w:p>
        </w:tc>
      </w:tr>
      <w:tr w:rsidR="00AD6E23">
        <w:tc>
          <w:tcPr>
            <w:tcW w:w="9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D6E23" w:rsidRDefault="00D13B0B">
            <w:pPr>
              <w:spacing w:after="0" w:line="276" w:lineRule="auto"/>
              <w:ind w:hanging="2"/>
              <w:jc w:val="both"/>
              <w:rPr>
                <w:sz w:val="20"/>
                <w:szCs w:val="20"/>
              </w:rPr>
            </w:pPr>
            <w:r>
              <w:rPr>
                <w:sz w:val="20"/>
                <w:szCs w:val="20"/>
              </w:rPr>
              <w:t>Identificación e inclusión efectiva de grupos de mujeres y jóvenes para impulsar o fortalecer su participación en las actividades y en proyectos productivos para generar un bienestar social y comunitario.</w:t>
            </w:r>
          </w:p>
        </w:tc>
      </w:tr>
      <w:tr w:rsidR="00AD6E23">
        <w:tc>
          <w:tcPr>
            <w:tcW w:w="9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D6E23" w:rsidRDefault="00D13B0B">
            <w:pPr>
              <w:spacing w:after="0" w:line="276" w:lineRule="auto"/>
              <w:ind w:hanging="2"/>
              <w:jc w:val="both"/>
              <w:rPr>
                <w:sz w:val="20"/>
                <w:szCs w:val="20"/>
              </w:rPr>
            </w:pPr>
            <w:r>
              <w:rPr>
                <w:sz w:val="20"/>
                <w:szCs w:val="20"/>
              </w:rPr>
              <w:t>Responder las siguientes preguntas:</w:t>
            </w:r>
          </w:p>
          <w:p w:rsidR="00AD6E23" w:rsidRDefault="00AD6E23" w:rsidP="00D13B0B">
            <w:pPr>
              <w:spacing w:after="0" w:line="276" w:lineRule="auto"/>
              <w:ind w:hanging="2"/>
              <w:jc w:val="both"/>
              <w:rPr>
                <w:sz w:val="20"/>
                <w:szCs w:val="20"/>
              </w:rPr>
            </w:pPr>
          </w:p>
          <w:p w:rsidR="00AD6E23" w:rsidRDefault="00D13B0B" w:rsidP="00D13B0B">
            <w:pPr>
              <w:numPr>
                <w:ilvl w:val="0"/>
                <w:numId w:val="6"/>
              </w:numPr>
              <w:spacing w:after="0" w:line="276" w:lineRule="auto"/>
              <w:ind w:left="447"/>
              <w:jc w:val="both"/>
              <w:rPr>
                <w:sz w:val="20"/>
                <w:szCs w:val="20"/>
              </w:rPr>
            </w:pPr>
            <w:r>
              <w:rPr>
                <w:sz w:val="20"/>
                <w:szCs w:val="20"/>
              </w:rPr>
              <w:t>¿Existe interés de las mujeres o jóvenes para participar en actividades de conservación o llevar a cabo un proyecto productivo sustentable?</w:t>
            </w:r>
          </w:p>
          <w:p w:rsidR="00AD6E23" w:rsidRDefault="00D13B0B" w:rsidP="00D13B0B">
            <w:pPr>
              <w:numPr>
                <w:ilvl w:val="0"/>
                <w:numId w:val="6"/>
              </w:numPr>
              <w:spacing w:after="0" w:line="276" w:lineRule="auto"/>
              <w:ind w:left="447"/>
              <w:jc w:val="both"/>
              <w:rPr>
                <w:sz w:val="20"/>
                <w:szCs w:val="20"/>
              </w:rPr>
            </w:pPr>
            <w:r>
              <w:rPr>
                <w:sz w:val="20"/>
                <w:szCs w:val="20"/>
              </w:rPr>
              <w:t>Si la respuesta es sí, ¿En qué actividad o proyecto?</w:t>
            </w:r>
          </w:p>
          <w:p w:rsidR="00AD6E23" w:rsidRDefault="00D13B0B" w:rsidP="00D13B0B">
            <w:pPr>
              <w:numPr>
                <w:ilvl w:val="0"/>
                <w:numId w:val="6"/>
              </w:numPr>
              <w:spacing w:after="0" w:line="276" w:lineRule="auto"/>
              <w:ind w:left="447"/>
              <w:jc w:val="both"/>
              <w:rPr>
                <w:sz w:val="20"/>
                <w:szCs w:val="20"/>
              </w:rPr>
            </w:pPr>
            <w:r>
              <w:rPr>
                <w:sz w:val="20"/>
                <w:szCs w:val="20"/>
              </w:rPr>
              <w:t>¿Qué necesidades identifican para iniciarlo (inclusión en la to</w:t>
            </w:r>
            <w:r>
              <w:rPr>
                <w:sz w:val="20"/>
                <w:szCs w:val="20"/>
              </w:rPr>
              <w:t>ma de decisiones, financiamiento, organización, asesoría, capacitación, entre otros)?</w:t>
            </w:r>
          </w:p>
          <w:p w:rsidR="00AD6E23" w:rsidRDefault="00D13B0B" w:rsidP="00D13B0B">
            <w:pPr>
              <w:numPr>
                <w:ilvl w:val="0"/>
                <w:numId w:val="6"/>
              </w:numPr>
              <w:spacing w:after="0" w:line="276" w:lineRule="auto"/>
              <w:ind w:left="447"/>
              <w:jc w:val="both"/>
              <w:rPr>
                <w:sz w:val="20"/>
                <w:szCs w:val="20"/>
              </w:rPr>
            </w:pPr>
            <w:r>
              <w:rPr>
                <w:sz w:val="20"/>
                <w:szCs w:val="20"/>
              </w:rPr>
              <w:t>¿Existe algún grupo de mujeres o jóvenes ya conformado que está llevando a cabo un proyecto productivo sustentable?</w:t>
            </w:r>
          </w:p>
          <w:p w:rsidR="00AD6E23" w:rsidRDefault="00D13B0B" w:rsidP="00D13B0B">
            <w:pPr>
              <w:spacing w:after="0" w:line="276" w:lineRule="auto"/>
              <w:ind w:left="446" w:hanging="2"/>
              <w:jc w:val="both"/>
              <w:rPr>
                <w:sz w:val="20"/>
                <w:szCs w:val="20"/>
              </w:rPr>
            </w:pPr>
            <w:r>
              <w:rPr>
                <w:sz w:val="20"/>
                <w:szCs w:val="20"/>
              </w:rPr>
              <w:t xml:space="preserve">Si la respuesta es sí, ¿Qué proyecto es y </w:t>
            </w:r>
            <w:bookmarkStart w:id="1" w:name="_GoBack"/>
            <w:bookmarkEnd w:id="1"/>
            <w:r>
              <w:rPr>
                <w:sz w:val="20"/>
                <w:szCs w:val="20"/>
              </w:rPr>
              <w:t>qué expectat</w:t>
            </w:r>
            <w:r>
              <w:rPr>
                <w:sz w:val="20"/>
                <w:szCs w:val="20"/>
              </w:rPr>
              <w:t>ivas de crecimiento tienen?</w:t>
            </w:r>
          </w:p>
          <w:p w:rsidR="00AD6E23" w:rsidRDefault="00D13B0B" w:rsidP="00D13B0B">
            <w:pPr>
              <w:numPr>
                <w:ilvl w:val="0"/>
                <w:numId w:val="6"/>
              </w:numPr>
              <w:spacing w:after="0" w:line="276" w:lineRule="auto"/>
              <w:ind w:left="452"/>
              <w:jc w:val="both"/>
              <w:rPr>
                <w:sz w:val="20"/>
                <w:szCs w:val="20"/>
              </w:rPr>
            </w:pPr>
            <w:r>
              <w:rPr>
                <w:sz w:val="20"/>
                <w:szCs w:val="20"/>
              </w:rPr>
              <w:t>¿Qué necesidades identifican para fortalecer el proyecto existente (equipamiento, financiamiento, impulso a la cadena de valor, comercialización, entre otros)?</w:t>
            </w:r>
          </w:p>
        </w:tc>
      </w:tr>
    </w:tbl>
    <w:p w:rsidR="00AD6E23" w:rsidRDefault="00AD6E23">
      <w:pPr>
        <w:spacing w:after="0" w:line="276" w:lineRule="auto"/>
        <w:ind w:hanging="2"/>
      </w:pPr>
    </w:p>
    <w:tbl>
      <w:tblPr>
        <w:tblStyle w:val="a4"/>
        <w:tblW w:w="96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920"/>
        <w:gridCol w:w="4680"/>
      </w:tblGrid>
      <w:tr w:rsidR="00AD6E23">
        <w:trPr>
          <w:trHeight w:val="4745"/>
        </w:trPr>
        <w:tc>
          <w:tcPr>
            <w:tcW w:w="4920" w:type="dxa"/>
            <w:tcBorders>
              <w:top w:val="nil"/>
              <w:left w:val="nil"/>
              <w:bottom w:val="nil"/>
              <w:right w:val="nil"/>
            </w:tcBorders>
            <w:tcMar>
              <w:top w:w="100" w:type="dxa"/>
              <w:left w:w="100" w:type="dxa"/>
              <w:bottom w:w="100" w:type="dxa"/>
              <w:right w:w="100" w:type="dxa"/>
            </w:tcMar>
          </w:tcPr>
          <w:p w:rsidR="00AD6E23" w:rsidRDefault="00AD6E23">
            <w:pPr>
              <w:spacing w:after="0" w:line="240" w:lineRule="auto"/>
              <w:rPr>
                <w:b/>
              </w:rPr>
            </w:pPr>
          </w:p>
          <w:p w:rsidR="00AD6E23" w:rsidRDefault="00D13B0B">
            <w:pPr>
              <w:spacing w:after="0" w:line="240" w:lineRule="auto"/>
              <w:jc w:val="center"/>
              <w:rPr>
                <w:b/>
              </w:rPr>
            </w:pPr>
            <w:r>
              <w:rPr>
                <w:b/>
              </w:rPr>
              <w:t xml:space="preserve"> </w:t>
            </w:r>
          </w:p>
          <w:p w:rsidR="00AD6E23" w:rsidRDefault="00D13B0B">
            <w:pPr>
              <w:spacing w:after="0" w:line="240" w:lineRule="auto"/>
              <w:jc w:val="center"/>
              <w:rPr>
                <w:b/>
              </w:rPr>
            </w:pPr>
            <w:r>
              <w:rPr>
                <w:b/>
              </w:rPr>
              <w:t xml:space="preserve"> </w:t>
            </w:r>
          </w:p>
          <w:p w:rsidR="00AD6E23" w:rsidRDefault="00D13B0B">
            <w:pPr>
              <w:spacing w:after="0" w:line="240" w:lineRule="auto"/>
              <w:jc w:val="center"/>
              <w:rPr>
                <w:b/>
              </w:rPr>
            </w:pPr>
            <w:r>
              <w:rPr>
                <w:b/>
              </w:rPr>
              <w:t xml:space="preserve"> ______________________________________</w:t>
            </w:r>
          </w:p>
          <w:p w:rsidR="00AD6E23" w:rsidRDefault="00D13B0B">
            <w:pPr>
              <w:spacing w:after="0" w:line="240" w:lineRule="auto"/>
              <w:jc w:val="center"/>
              <w:rPr>
                <w:b/>
              </w:rPr>
            </w:pPr>
            <w:r>
              <w:rPr>
                <w:b/>
              </w:rPr>
              <w:t>NOMBRE Y FIRMA DEL BENEFICIARIO*</w:t>
            </w:r>
          </w:p>
          <w:p w:rsidR="00AD6E23" w:rsidRDefault="00D13B0B">
            <w:pPr>
              <w:spacing w:after="0" w:line="240" w:lineRule="auto"/>
              <w:jc w:val="center"/>
              <w:rPr>
                <w:b/>
                <w:highlight w:val="white"/>
              </w:rPr>
            </w:pPr>
            <w:r>
              <w:t>(representante legal de la instancia beneficiaria, firma)</w:t>
            </w:r>
          </w:p>
        </w:tc>
        <w:tc>
          <w:tcPr>
            <w:tcW w:w="4680" w:type="dxa"/>
            <w:tcBorders>
              <w:top w:val="nil"/>
              <w:left w:val="nil"/>
              <w:bottom w:val="nil"/>
              <w:right w:val="nil"/>
            </w:tcBorders>
            <w:tcMar>
              <w:top w:w="100" w:type="dxa"/>
              <w:left w:w="100" w:type="dxa"/>
              <w:bottom w:w="100" w:type="dxa"/>
              <w:right w:w="100" w:type="dxa"/>
            </w:tcMar>
          </w:tcPr>
          <w:p w:rsidR="00AD6E23" w:rsidRDefault="00D13B0B">
            <w:pPr>
              <w:spacing w:after="0" w:line="240" w:lineRule="auto"/>
              <w:jc w:val="center"/>
              <w:rPr>
                <w:b/>
              </w:rPr>
            </w:pPr>
            <w:r>
              <w:rPr>
                <w:b/>
              </w:rPr>
              <w:t xml:space="preserve"> </w:t>
            </w:r>
          </w:p>
          <w:p w:rsidR="00AD6E23" w:rsidRDefault="00D13B0B">
            <w:pPr>
              <w:spacing w:after="0" w:line="240" w:lineRule="auto"/>
              <w:jc w:val="center"/>
              <w:rPr>
                <w:b/>
              </w:rPr>
            </w:pPr>
            <w:r>
              <w:rPr>
                <w:b/>
              </w:rPr>
              <w:t xml:space="preserve"> </w:t>
            </w:r>
          </w:p>
          <w:p w:rsidR="00AD6E23" w:rsidRDefault="00D13B0B">
            <w:pPr>
              <w:spacing w:after="0" w:line="240" w:lineRule="auto"/>
              <w:jc w:val="center"/>
              <w:rPr>
                <w:b/>
              </w:rPr>
            </w:pPr>
            <w:r>
              <w:rPr>
                <w:b/>
              </w:rPr>
              <w:t xml:space="preserve"> </w:t>
            </w:r>
          </w:p>
          <w:p w:rsidR="00AD6E23" w:rsidRDefault="00D13B0B">
            <w:pPr>
              <w:spacing w:after="0" w:line="240" w:lineRule="auto"/>
              <w:jc w:val="center"/>
              <w:rPr>
                <w:b/>
              </w:rPr>
            </w:pPr>
            <w:r>
              <w:rPr>
                <w:b/>
              </w:rPr>
              <w:t xml:space="preserve"> ______________________________________</w:t>
            </w:r>
          </w:p>
          <w:p w:rsidR="00AD6E23" w:rsidRDefault="00D13B0B">
            <w:pPr>
              <w:spacing w:after="0" w:line="240" w:lineRule="auto"/>
              <w:jc w:val="center"/>
              <w:rPr>
                <w:b/>
              </w:rPr>
            </w:pPr>
            <w:r>
              <w:rPr>
                <w:b/>
              </w:rPr>
              <w:t>NOMBRE Y FIRMA DEL ASESOR TÉCNICO*</w:t>
            </w:r>
          </w:p>
          <w:p w:rsidR="00AD6E23" w:rsidRDefault="00AD6E23">
            <w:pPr>
              <w:spacing w:after="0" w:line="240" w:lineRule="auto"/>
              <w:jc w:val="center"/>
              <w:rPr>
                <w:b/>
                <w:highlight w:val="white"/>
              </w:rPr>
            </w:pPr>
          </w:p>
        </w:tc>
      </w:tr>
    </w:tbl>
    <w:p w:rsidR="00AD6E23" w:rsidRDefault="00D13B0B">
      <w:pPr>
        <w:spacing w:after="0" w:line="276" w:lineRule="auto"/>
        <w:jc w:val="both"/>
      </w:pPr>
      <w:r>
        <w:t>*El informe final debe estar firmado por el beneficiario y el asesor técnico.</w:t>
      </w:r>
    </w:p>
    <w:sectPr w:rsidR="00AD6E23">
      <w:headerReference w:type="default" r:id="rId20"/>
      <w:pgSz w:w="12240" w:h="15840"/>
      <w:pgMar w:top="1417" w:right="1183" w:bottom="823" w:left="1276"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D13B0B">
      <w:pPr>
        <w:spacing w:after="0" w:line="240" w:lineRule="auto"/>
      </w:pPr>
      <w:r>
        <w:separator/>
      </w:r>
    </w:p>
  </w:endnote>
  <w:endnote w:type="continuationSeparator" w:id="0">
    <w:p w:rsidR="00000000" w:rsidRDefault="00D13B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D13B0B">
      <w:pPr>
        <w:spacing w:after="0" w:line="240" w:lineRule="auto"/>
      </w:pPr>
      <w:r>
        <w:separator/>
      </w:r>
    </w:p>
  </w:footnote>
  <w:footnote w:type="continuationSeparator" w:id="0">
    <w:p w:rsidR="00000000" w:rsidRDefault="00D13B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6E23" w:rsidRDefault="00D13B0B">
    <w:r>
      <w:rPr>
        <w:noProof/>
      </w:rPr>
      <w:drawing>
        <wp:anchor distT="114300" distB="114300" distL="114300" distR="114300" simplePos="0" relativeHeight="251658240" behindDoc="0" locked="0" layoutInCell="1" hidden="0" allowOverlap="1">
          <wp:simplePos x="0" y="0"/>
          <wp:positionH relativeFrom="column">
            <wp:posOffset>104777</wp:posOffset>
          </wp:positionH>
          <wp:positionV relativeFrom="paragraph">
            <wp:posOffset>-257173</wp:posOffset>
          </wp:positionV>
          <wp:extent cx="5612130" cy="431800"/>
          <wp:effectExtent l="0" t="0" r="0" b="0"/>
          <wp:wrapNone/>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12130" cy="4318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C4937"/>
    <w:multiLevelType w:val="multilevel"/>
    <w:tmpl w:val="30A80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942CF0"/>
    <w:multiLevelType w:val="multilevel"/>
    <w:tmpl w:val="5352F64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0DC574A5"/>
    <w:multiLevelType w:val="multilevel"/>
    <w:tmpl w:val="71BC9BB2"/>
    <w:lvl w:ilvl="0">
      <w:start w:val="1"/>
      <w:numFmt w:val="decimal"/>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3" w15:restartNumberingAfterBreak="0">
    <w:nsid w:val="2DC7674C"/>
    <w:multiLevelType w:val="multilevel"/>
    <w:tmpl w:val="55B444EA"/>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364838C8"/>
    <w:multiLevelType w:val="multilevel"/>
    <w:tmpl w:val="FCC0D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DA93885"/>
    <w:multiLevelType w:val="multilevel"/>
    <w:tmpl w:val="FBB6FD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BED4FF5"/>
    <w:multiLevelType w:val="multilevel"/>
    <w:tmpl w:val="DFBE3CB4"/>
    <w:lvl w:ilvl="0">
      <w:start w:val="1"/>
      <w:numFmt w:val="decimal"/>
      <w:lvlText w:val="%1."/>
      <w:lvlJc w:val="left"/>
      <w:pPr>
        <w:ind w:left="720" w:hanging="360"/>
      </w:pPr>
      <w:rPr>
        <w:rFonts w:ascii="Noto Sans Symbols" w:eastAsia="Noto Sans Symbols" w:hAnsi="Noto Sans Symbols" w:cs="Noto Sans Symbols"/>
        <w:sz w:val="20"/>
        <w:szCs w:val="20"/>
      </w:rPr>
    </w:lvl>
    <w:lvl w:ilvl="1">
      <w:start w:val="1"/>
      <w:numFmt w:val="lowerLetter"/>
      <w:lvlText w:val="%2."/>
      <w:lvlJc w:val="left"/>
      <w:pPr>
        <w:ind w:left="1440" w:hanging="360"/>
      </w:pPr>
    </w:lvl>
    <w:lvl w:ilvl="2">
      <w:start w:val="1"/>
      <w:numFmt w:val="lowerRoman"/>
      <w:lvlText w:val="%3."/>
      <w:lvlJc w:val="right"/>
      <w:pPr>
        <w:ind w:left="2160" w:hanging="360"/>
      </w:pPr>
      <w:rPr>
        <w:rFonts w:ascii="Calibri" w:eastAsia="Calibri" w:hAnsi="Calibri" w:cs="Calibri"/>
      </w:rPr>
    </w:lvl>
    <w:lvl w:ilvl="3">
      <w:start w:val="1"/>
      <w:numFmt w:val="decimal"/>
      <w:lvlText w:val="%4."/>
      <w:lvlJc w:val="left"/>
      <w:pPr>
        <w:ind w:left="2880" w:hanging="360"/>
      </w:pPr>
      <w:rPr>
        <w:rFonts w:ascii="Noto Sans Symbols" w:eastAsia="Noto Sans Symbols" w:hAnsi="Noto Sans Symbols" w:cs="Noto Sans Symbols"/>
        <w:sz w:val="20"/>
        <w:szCs w:val="20"/>
      </w:rPr>
    </w:lvl>
    <w:lvl w:ilvl="4">
      <w:start w:val="1"/>
      <w:numFmt w:val="lowerLetter"/>
      <w:lvlText w:val="%5."/>
      <w:lvlJc w:val="left"/>
      <w:pPr>
        <w:ind w:left="3600" w:hanging="360"/>
      </w:pPr>
    </w:lvl>
    <w:lvl w:ilvl="5">
      <w:start w:val="1"/>
      <w:numFmt w:val="lowerRoman"/>
      <w:lvlText w:val="%6."/>
      <w:lvlJc w:val="right"/>
      <w:pPr>
        <w:ind w:left="4320" w:hanging="360"/>
      </w:pPr>
      <w:rPr>
        <w:rFonts w:ascii="Noto Sans Symbols" w:eastAsia="Noto Sans Symbols" w:hAnsi="Noto Sans Symbols" w:cs="Noto Sans Symbols"/>
        <w:sz w:val="20"/>
        <w:szCs w:val="20"/>
      </w:rPr>
    </w:lvl>
    <w:lvl w:ilvl="6">
      <w:start w:val="1"/>
      <w:numFmt w:val="decimal"/>
      <w:lvlText w:val="%7."/>
      <w:lvlJc w:val="left"/>
      <w:pPr>
        <w:ind w:left="5040" w:hanging="360"/>
      </w:pPr>
      <w:rPr>
        <w:rFonts w:ascii="Noto Sans Symbols" w:eastAsia="Noto Sans Symbols" w:hAnsi="Noto Sans Symbols" w:cs="Noto Sans Symbols"/>
        <w:sz w:val="20"/>
        <w:szCs w:val="20"/>
      </w:rPr>
    </w:lvl>
    <w:lvl w:ilvl="7">
      <w:start w:val="1"/>
      <w:numFmt w:val="lowerLetter"/>
      <w:lvlText w:val="%8."/>
      <w:lvlJc w:val="left"/>
      <w:pPr>
        <w:ind w:left="5760" w:hanging="360"/>
      </w:pPr>
      <w:rPr>
        <w:rFonts w:ascii="Noto Sans Symbols" w:eastAsia="Noto Sans Symbols" w:hAnsi="Noto Sans Symbols" w:cs="Noto Sans Symbols"/>
        <w:sz w:val="20"/>
        <w:szCs w:val="20"/>
      </w:rPr>
    </w:lvl>
    <w:lvl w:ilvl="8">
      <w:start w:val="1"/>
      <w:numFmt w:val="lowerRoman"/>
      <w:lvlText w:val="%9."/>
      <w:lvlJc w:val="right"/>
      <w:pPr>
        <w:ind w:left="6480" w:hanging="360"/>
      </w:pPr>
      <w:rPr>
        <w:rFonts w:ascii="Noto Sans Symbols" w:eastAsia="Noto Sans Symbols" w:hAnsi="Noto Sans Symbols" w:cs="Noto Sans Symbols"/>
        <w:sz w:val="20"/>
        <w:szCs w:val="20"/>
      </w:rPr>
    </w:lvl>
  </w:abstractNum>
  <w:abstractNum w:abstractNumId="7" w15:restartNumberingAfterBreak="0">
    <w:nsid w:val="5F366A57"/>
    <w:multiLevelType w:val="multilevel"/>
    <w:tmpl w:val="AE789F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46C4EA7"/>
    <w:multiLevelType w:val="multilevel"/>
    <w:tmpl w:val="3386194C"/>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9" w15:restartNumberingAfterBreak="0">
    <w:nsid w:val="74140531"/>
    <w:multiLevelType w:val="multilevel"/>
    <w:tmpl w:val="CF94F00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5"/>
  </w:num>
  <w:num w:numId="3">
    <w:abstractNumId w:val="6"/>
  </w:num>
  <w:num w:numId="4">
    <w:abstractNumId w:val="1"/>
  </w:num>
  <w:num w:numId="5">
    <w:abstractNumId w:val="3"/>
  </w:num>
  <w:num w:numId="6">
    <w:abstractNumId w:val="2"/>
  </w:num>
  <w:num w:numId="7">
    <w:abstractNumId w:val="4"/>
  </w:num>
  <w:num w:numId="8">
    <w:abstractNumId w:val="8"/>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E23"/>
    <w:rsid w:val="00AD6E23"/>
    <w:rsid w:val="00D13B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08090"/>
  <w15:docId w15:val="{7FDCD6AE-7C1E-44C7-AF1A-83B5BF19F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Prrafodelista">
    <w:name w:val="List Paragraph"/>
    <w:aliases w:val="lp1,List Paragraph1,Dot pt,No Spacing1,List Paragraph Char Char Char,Indicator Text,Numbered Para 1,Figura 1,4 Párrafo de lista,Figuras,DH1"/>
    <w:basedOn w:val="Normal"/>
    <w:link w:val="PrrafodelistaCar"/>
    <w:uiPriority w:val="34"/>
    <w:qFormat/>
    <w:rsid w:val="00880742"/>
    <w:pPr>
      <w:ind w:left="720"/>
      <w:contextualSpacing/>
    </w:pPr>
  </w:style>
  <w:style w:type="table" w:styleId="Tablaconcuadrcula">
    <w:name w:val="Table Grid"/>
    <w:basedOn w:val="Tablanormal"/>
    <w:uiPriority w:val="59"/>
    <w:rsid w:val="001C04EE"/>
    <w:pPr>
      <w:spacing w:after="0" w:line="240" w:lineRule="auto"/>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 Car,Dot pt Car,No Spacing1 Car,List Paragraph Char Char Char Car,Indicator Text Car,Numbered Para 1 Car,Figura 1 Car,4 Párrafo de lista Car,Figuras Car,DH1 Car"/>
    <w:basedOn w:val="Fuentedeprrafopredeter"/>
    <w:link w:val="Prrafodelista"/>
    <w:uiPriority w:val="34"/>
    <w:qFormat/>
    <w:rsid w:val="001C04EE"/>
  </w:style>
  <w:style w:type="table" w:customStyle="1" w:styleId="Tablaconcuadrcula1">
    <w:name w:val="Tabla con cuadrícula1"/>
    <w:basedOn w:val="Tablanormal"/>
    <w:next w:val="Tablaconcuadrcula"/>
    <w:rsid w:val="00DC56E5"/>
    <w:pPr>
      <w:spacing w:after="0" w:line="240" w:lineRule="auto"/>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DC56E5"/>
    <w:rPr>
      <w:color w:val="0563C1" w:themeColor="hyperlink"/>
      <w:u w:val="single"/>
    </w:rPr>
  </w:style>
  <w:style w:type="table" w:customStyle="1" w:styleId="Tablaconcuadrcula10">
    <w:name w:val="Tabla con cuadrícula10"/>
    <w:basedOn w:val="Tablanormal"/>
    <w:next w:val="Tablaconcuadrcula"/>
    <w:rsid w:val="00A2404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80728E"/>
    <w:rPr>
      <w:color w:val="605E5C"/>
      <w:shd w:val="clear" w:color="auto" w:fill="E1DFDD"/>
    </w:rPr>
  </w:style>
  <w:style w:type="character" w:styleId="Refdecomentario">
    <w:name w:val="annotation reference"/>
    <w:basedOn w:val="Fuentedeprrafopredeter"/>
    <w:uiPriority w:val="99"/>
    <w:semiHidden/>
    <w:unhideWhenUsed/>
    <w:rsid w:val="00FA2DF8"/>
    <w:rPr>
      <w:sz w:val="16"/>
      <w:szCs w:val="16"/>
    </w:rPr>
  </w:style>
  <w:style w:type="paragraph" w:styleId="Textocomentario">
    <w:name w:val="annotation text"/>
    <w:basedOn w:val="Normal"/>
    <w:link w:val="TextocomentarioCar"/>
    <w:uiPriority w:val="99"/>
    <w:semiHidden/>
    <w:unhideWhenUsed/>
    <w:rsid w:val="00FA2DF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A2DF8"/>
    <w:rPr>
      <w:sz w:val="20"/>
      <w:szCs w:val="20"/>
    </w:rPr>
  </w:style>
  <w:style w:type="paragraph" w:styleId="Asuntodelcomentario">
    <w:name w:val="annotation subject"/>
    <w:basedOn w:val="Textocomentario"/>
    <w:next w:val="Textocomentario"/>
    <w:link w:val="AsuntodelcomentarioCar"/>
    <w:uiPriority w:val="99"/>
    <w:semiHidden/>
    <w:unhideWhenUsed/>
    <w:rsid w:val="00FA2DF8"/>
    <w:rPr>
      <w:b/>
      <w:bCs/>
    </w:rPr>
  </w:style>
  <w:style w:type="character" w:customStyle="1" w:styleId="AsuntodelcomentarioCar">
    <w:name w:val="Asunto del comentario Car"/>
    <w:basedOn w:val="TextocomentarioCar"/>
    <w:link w:val="Asuntodelcomentario"/>
    <w:uiPriority w:val="99"/>
    <w:semiHidden/>
    <w:rsid w:val="00FA2DF8"/>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rPr>
      <w:sz w:val="20"/>
      <w:szCs w:val="20"/>
    </w:rPr>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114AF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pPr>
      <w:spacing w:after="0" w:line="240" w:lineRule="auto"/>
    </w:pPr>
    <w:rPr>
      <w:sz w:val="20"/>
      <w:szCs w:val="20"/>
    </w:rPr>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mailto:proyectos.fiprodefo@jalisco.gob.m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dFk4ijbcshSTwjkHHH7ElbyEo1A==">AMUW2mULTcLBrQp1g38vWAROGeOxb9uuEjBS69SIguigt4FPGCoCA/jn3NqtWttXCjmFiQ5lvfg+QOX8XZjJrrvz7ndZEWSM0CZlpeLScBlU+b1tvt3fF4FguD95vvJneCICM2GHNA4J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Pages>
  <Words>2069</Words>
  <Characters>11383</Characters>
  <Application>Microsoft Office Word</Application>
  <DocSecurity>0</DocSecurity>
  <Lines>94</Lines>
  <Paragraphs>26</Paragraphs>
  <ScaleCrop>false</ScaleCrop>
  <Company/>
  <LinksUpToDate>false</LinksUpToDate>
  <CharactersWithSpaces>13426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Genética</dc:creator>
  <cp:lastModifiedBy>Recepcion-PC</cp:lastModifiedBy>
  <cp:revision>2</cp:revision>
  <dcterms:created xsi:type="dcterms:W3CDTF">2022-02-23T17:30:00Z</dcterms:created>
  <dcterms:modified xsi:type="dcterms:W3CDTF">2023-03-06T18:21:00Z</dcterms:modified>
</cp:coreProperties>
</file>