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544" w:rsidRDefault="00FE2937" w:rsidP="007F01FC">
      <w:pPr>
        <w:shd w:val="clear" w:color="auto" w:fill="FFFFFF"/>
        <w:spacing w:after="0" w:line="276" w:lineRule="auto"/>
        <w:ind w:left="0" w:hanging="2"/>
        <w:jc w:val="center"/>
        <w:rPr>
          <w:b/>
          <w:sz w:val="24"/>
          <w:szCs w:val="24"/>
          <w:highlight w:val="white"/>
        </w:rPr>
      </w:pPr>
      <w:r>
        <w:rPr>
          <w:b/>
          <w:sz w:val="24"/>
          <w:szCs w:val="24"/>
          <w:highlight w:val="white"/>
        </w:rPr>
        <w:t>ANEXO 4</w:t>
      </w:r>
    </w:p>
    <w:p w:rsidR="001B3544" w:rsidRDefault="00FE2937" w:rsidP="007F01FC">
      <w:pPr>
        <w:spacing w:before="96" w:after="0" w:line="276" w:lineRule="auto"/>
        <w:ind w:left="0" w:hanging="2"/>
        <w:jc w:val="center"/>
        <w:rPr>
          <w:b/>
        </w:rPr>
      </w:pPr>
      <w:bookmarkStart w:id="0" w:name="_heading=h.gjdgxs" w:colFirst="0" w:colLast="0"/>
      <w:bookmarkEnd w:id="0"/>
      <w:r>
        <w:rPr>
          <w:b/>
          <w:color w:val="666666"/>
        </w:rPr>
        <w:t>Términos de Referencia para el concepto de apoyo</w:t>
      </w:r>
    </w:p>
    <w:p w:rsidR="001B3544" w:rsidRDefault="00FE2937" w:rsidP="007F01FC">
      <w:pPr>
        <w:spacing w:after="0" w:line="276" w:lineRule="auto"/>
        <w:ind w:left="0" w:hanging="2"/>
        <w:jc w:val="center"/>
      </w:pPr>
      <w:r>
        <w:rPr>
          <w:b/>
        </w:rPr>
        <w:t>Anexo 4.2.1 Viveros rústicos para producción de plantas forestales de ecosistemas templados (VRP).</w:t>
      </w:r>
    </w:p>
    <w:p w:rsidR="004316F3" w:rsidRDefault="004316F3" w:rsidP="007F01FC">
      <w:pPr>
        <w:spacing w:after="0" w:line="276" w:lineRule="auto"/>
        <w:ind w:leftChars="0" w:left="0" w:firstLineChars="0" w:firstLine="0"/>
        <w:jc w:val="both"/>
      </w:pPr>
      <w:r>
        <w:rPr>
          <w:b/>
          <w:u w:val="single"/>
        </w:rPr>
        <w:t>ETAPA UNO</w:t>
      </w:r>
      <w:r>
        <w:rPr>
          <w:b/>
        </w:rPr>
        <w:t xml:space="preserve">: </w:t>
      </w:r>
      <w:r>
        <w:t>Entregar debidamente llenados los siguientes formatos y documentos:</w:t>
      </w:r>
    </w:p>
    <w:p w:rsidR="004316F3" w:rsidRDefault="004316F3" w:rsidP="007F01FC">
      <w:pPr>
        <w:pStyle w:val="Prrafodelista"/>
        <w:numPr>
          <w:ilvl w:val="0"/>
          <w:numId w:val="5"/>
        </w:numPr>
        <w:spacing w:after="0" w:line="276" w:lineRule="auto"/>
        <w:ind w:leftChars="0" w:firstLineChars="0"/>
        <w:jc w:val="both"/>
        <w:textDirection w:val="lrTb"/>
        <w:textAlignment w:val="auto"/>
      </w:pPr>
      <w:r>
        <w:t>Solicitud única (Anexo 1).</w:t>
      </w:r>
    </w:p>
    <w:p w:rsidR="004316F3" w:rsidRDefault="004316F3" w:rsidP="007F01FC">
      <w:pPr>
        <w:pStyle w:val="Prrafodelista"/>
        <w:numPr>
          <w:ilvl w:val="0"/>
          <w:numId w:val="5"/>
        </w:numPr>
        <w:spacing w:after="0" w:line="276" w:lineRule="auto"/>
        <w:ind w:leftChars="0" w:firstLineChars="0"/>
        <w:jc w:val="both"/>
        <w:textDirection w:val="lrTb"/>
        <w:textAlignment w:val="auto"/>
      </w:pPr>
      <w:r>
        <w:t>Formato técnico complementario (Anexo 2.2.1).</w:t>
      </w:r>
    </w:p>
    <w:p w:rsidR="00C71D50" w:rsidRDefault="00C71D50" w:rsidP="007F01FC">
      <w:pPr>
        <w:spacing w:after="0" w:line="276" w:lineRule="auto"/>
        <w:ind w:leftChars="0" w:left="0" w:firstLineChars="0" w:firstLine="0"/>
        <w:jc w:val="both"/>
        <w:textDirection w:val="lrTb"/>
        <w:textAlignment w:val="auto"/>
      </w:pPr>
    </w:p>
    <w:p w:rsidR="008A4F6F" w:rsidRDefault="008A4F6F" w:rsidP="007F01FC">
      <w:pPr>
        <w:spacing w:after="0" w:line="276" w:lineRule="auto"/>
        <w:ind w:leftChars="0" w:left="2" w:hanging="2"/>
        <w:jc w:val="both"/>
      </w:pPr>
      <w:r>
        <w:rPr>
          <w:b/>
          <w:u w:val="single"/>
        </w:rPr>
        <w:t>ETAPA DOS</w:t>
      </w:r>
      <w:r>
        <w:rPr>
          <w:b/>
        </w:rPr>
        <w:t xml:space="preserve">: </w:t>
      </w:r>
      <w:r>
        <w:t xml:space="preserve">En caso de resultar aprobada la solicitud, la persona beneficiada deberá entregar un </w:t>
      </w:r>
      <w:r>
        <w:rPr>
          <w:b/>
        </w:rPr>
        <w:t>Informe de Avances</w:t>
      </w:r>
      <w:r>
        <w:t xml:space="preserve"> (Ver anexo 9) en formato digital (PDF o Word) y anexo fotográfico con fecha, correspondiente al uso de los recursos otorgados en la primera ministración, a más tardar el </w:t>
      </w:r>
      <w:r>
        <w:rPr>
          <w:b/>
        </w:rPr>
        <w:t>31 de julio del presente año</w:t>
      </w:r>
      <w:r>
        <w:t>, para tener derecho a recibir la segunda ministración.</w:t>
      </w:r>
    </w:p>
    <w:p w:rsidR="007F01FC" w:rsidRDefault="007F01FC" w:rsidP="007F01FC">
      <w:pPr>
        <w:spacing w:after="0" w:line="276" w:lineRule="auto"/>
        <w:ind w:leftChars="0" w:left="2" w:hanging="2"/>
        <w:jc w:val="both"/>
      </w:pPr>
    </w:p>
    <w:p w:rsidR="004316F3" w:rsidRDefault="008A4F6F" w:rsidP="007F01FC">
      <w:pPr>
        <w:spacing w:after="0" w:line="276" w:lineRule="auto"/>
        <w:ind w:leftChars="0" w:left="2" w:hanging="2"/>
        <w:jc w:val="both"/>
      </w:pPr>
      <w:r>
        <w:rPr>
          <w:b/>
          <w:u w:val="single"/>
        </w:rPr>
        <w:t>ETAPA TRES</w:t>
      </w:r>
      <w:r>
        <w:rPr>
          <w:b/>
        </w:rPr>
        <w:t xml:space="preserve">: </w:t>
      </w:r>
      <w:r>
        <w:t xml:space="preserve">Una vez concluida la ejecución del proyecto, la persona beneficiada deberá entregar el </w:t>
      </w:r>
      <w:r>
        <w:rPr>
          <w:b/>
        </w:rPr>
        <w:t>Informe Final</w:t>
      </w:r>
      <w:r>
        <w:t xml:space="preserve"> en formato digital (PDF o Word) e impreso, debidamente firmado y sellado, a más tardar el </w:t>
      </w:r>
      <w:r>
        <w:rPr>
          <w:b/>
        </w:rPr>
        <w:t>30 de noviembre del presente año</w:t>
      </w:r>
      <w:r>
        <w:t>, el cual deberá contener lo siguiente:</w:t>
      </w:r>
    </w:p>
    <w:p w:rsidR="007F01FC" w:rsidRDefault="007F01FC" w:rsidP="007F01FC">
      <w:pPr>
        <w:spacing w:after="0" w:line="276" w:lineRule="auto"/>
        <w:ind w:leftChars="0" w:left="2" w:hanging="2"/>
        <w:jc w:val="both"/>
      </w:pPr>
    </w:p>
    <w:p w:rsidR="001B3544" w:rsidRDefault="00FE2937" w:rsidP="007F01FC">
      <w:pPr>
        <w:pBdr>
          <w:top w:val="nil"/>
          <w:left w:val="nil"/>
          <w:bottom w:val="nil"/>
          <w:right w:val="nil"/>
          <w:between w:val="nil"/>
        </w:pBdr>
        <w:spacing w:after="0" w:line="276" w:lineRule="auto"/>
        <w:ind w:left="0" w:hanging="2"/>
        <w:jc w:val="both"/>
      </w:pPr>
      <w:r>
        <w:t xml:space="preserve">Se establecerán viveros rústicos </w:t>
      </w:r>
      <w:r>
        <w:rPr>
          <w:color w:val="000000"/>
        </w:rPr>
        <w:t xml:space="preserve">en los municipios señalados en las presentes Reglas (Anexo 3.2), los </w:t>
      </w:r>
      <w:r>
        <w:t>solicitantes</w:t>
      </w:r>
      <w:r>
        <w:rPr>
          <w:color w:val="000000"/>
        </w:rPr>
        <w:t>, deberán acreditar la disponibilidad de terreno donde se instalará el vivero (pueden considerarse solares, traspatios) así como la disponibilidad de fuentes de agua y germoplasma para la producción de planta.</w:t>
      </w:r>
    </w:p>
    <w:p w:rsidR="001B3544" w:rsidRDefault="001B3544" w:rsidP="007F01FC">
      <w:pPr>
        <w:pBdr>
          <w:top w:val="nil"/>
          <w:left w:val="nil"/>
          <w:bottom w:val="nil"/>
          <w:right w:val="nil"/>
          <w:between w:val="nil"/>
        </w:pBdr>
        <w:spacing w:after="0" w:line="276" w:lineRule="auto"/>
        <w:ind w:left="0" w:hanging="2"/>
        <w:jc w:val="both"/>
      </w:pPr>
    </w:p>
    <w:p w:rsidR="001B3544" w:rsidRDefault="00FE2937" w:rsidP="007F01FC">
      <w:pPr>
        <w:pBdr>
          <w:top w:val="nil"/>
          <w:left w:val="nil"/>
          <w:bottom w:val="nil"/>
          <w:right w:val="nil"/>
          <w:between w:val="nil"/>
        </w:pBdr>
        <w:spacing w:after="0" w:line="276" w:lineRule="auto"/>
        <w:ind w:left="0" w:hanging="2"/>
        <w:jc w:val="both"/>
      </w:pPr>
      <w:r>
        <w:t>El apoyo que se otorgue deberá estar destinado a: Establecer un vivero rústico y Produc</w:t>
      </w:r>
      <w:r w:rsidR="00BB2C85">
        <w:t>ir</w:t>
      </w:r>
      <w:r>
        <w:t xml:space="preserve"> en el tiempo establecido (8 meses) y con los estándares de mínimo de calidad, 30,000 treinta mil plantas maderables, de una o varias especies</w:t>
      </w:r>
      <w:r w:rsidR="005D5203">
        <w:t xml:space="preserve"> de las que</w:t>
      </w:r>
      <w:r>
        <w:t xml:space="preserve"> se citan </w:t>
      </w:r>
      <w:r w:rsidR="005D5203">
        <w:t>en el</w:t>
      </w:r>
      <w:r>
        <w:t xml:space="preserve"> cuadro siguiente:</w:t>
      </w:r>
    </w:p>
    <w:p w:rsidR="00CB3567" w:rsidRDefault="00CB3567" w:rsidP="007F01FC">
      <w:pPr>
        <w:spacing w:after="0" w:line="276" w:lineRule="auto"/>
        <w:ind w:left="0" w:hanging="2"/>
        <w:jc w:val="both"/>
      </w:pPr>
    </w:p>
    <w:p w:rsidR="001B3544" w:rsidRDefault="00FE2937" w:rsidP="007F01FC">
      <w:pPr>
        <w:spacing w:after="0" w:line="276" w:lineRule="auto"/>
        <w:ind w:left="0" w:hanging="2"/>
        <w:jc w:val="both"/>
      </w:pPr>
      <w:r>
        <w:rPr>
          <w:color w:val="000000"/>
        </w:rPr>
        <w:t xml:space="preserve">El terreno donde se instalará el vivero deberá nivelarse y mantenerse libre de malezas </w:t>
      </w:r>
      <w:r w:rsidR="00CB3567">
        <w:rPr>
          <w:color w:val="000000"/>
        </w:rPr>
        <w:t>y</w:t>
      </w:r>
      <w:r>
        <w:rPr>
          <w:color w:val="000000"/>
        </w:rPr>
        <w:t xml:space="preserve"> obstáculos que limiten el manejo </w:t>
      </w:r>
      <w:r>
        <w:t>adecuado, así como</w:t>
      </w:r>
      <w:r>
        <w:rPr>
          <w:color w:val="000000"/>
        </w:rPr>
        <w:t xml:space="preserve"> mantener un diseño claro para instalación de las camas de reproducción y camellones</w:t>
      </w:r>
      <w:r>
        <w:t xml:space="preserve">. </w:t>
      </w:r>
      <w:r>
        <w:rPr>
          <w:color w:val="000000"/>
        </w:rPr>
        <w:t>Se pueden considerar para el techo del vivero, el uso de materiales naturales de la zona (postes de madera y enramada) o bien malla sombra entre 50 y 70%</w:t>
      </w:r>
      <w:r>
        <w:t>.</w:t>
      </w:r>
    </w:p>
    <w:p w:rsidR="001B3544" w:rsidRDefault="001B3544" w:rsidP="007F01FC">
      <w:pPr>
        <w:spacing w:after="0" w:line="276" w:lineRule="auto"/>
        <w:ind w:left="0" w:hanging="2"/>
      </w:pPr>
    </w:p>
    <w:p w:rsidR="001B3544" w:rsidRDefault="00FE2937" w:rsidP="007F01FC">
      <w:pPr>
        <w:spacing w:after="0" w:line="276" w:lineRule="auto"/>
        <w:ind w:left="0" w:hanging="2"/>
        <w:jc w:val="both"/>
      </w:pPr>
      <w:r>
        <w:rPr>
          <w:color w:val="000000"/>
        </w:rPr>
        <w:t xml:space="preserve">Se deberá considerar para la producción de planta que el sustrato a utilizar contenga las características deseables de drenaje, </w:t>
      </w:r>
      <w:r w:rsidR="00CB3567">
        <w:rPr>
          <w:color w:val="000000"/>
        </w:rPr>
        <w:t xml:space="preserve">sea </w:t>
      </w:r>
      <w:r>
        <w:rPr>
          <w:color w:val="000000"/>
        </w:rPr>
        <w:t>rico en nutrientes y libre de patógenos mientras que el envase a utilizar deberá estar acorde al tamaño de la planta para facilitar su transpor</w:t>
      </w:r>
      <w:r>
        <w:t>te</w:t>
      </w:r>
      <w:r>
        <w:rPr>
          <w:color w:val="000000"/>
        </w:rPr>
        <w:t>.</w:t>
      </w:r>
    </w:p>
    <w:p w:rsidR="001B3544" w:rsidRDefault="001B3544" w:rsidP="007F01FC">
      <w:pPr>
        <w:spacing w:after="0" w:line="276" w:lineRule="auto"/>
        <w:ind w:left="0" w:hanging="2"/>
      </w:pPr>
    </w:p>
    <w:p w:rsidR="001B3544" w:rsidRDefault="00FE2937" w:rsidP="007F01FC">
      <w:pPr>
        <w:spacing w:after="0" w:line="276" w:lineRule="auto"/>
        <w:ind w:left="0" w:hanging="2"/>
        <w:jc w:val="both"/>
        <w:rPr>
          <w:color w:val="000000"/>
        </w:rPr>
      </w:pPr>
      <w:bookmarkStart w:id="1" w:name="_Hlk96690728"/>
      <w:r>
        <w:t xml:space="preserve">El personal técnico encargado del seguimiento al proyecto por parte del FIPRODEFO, </w:t>
      </w:r>
      <w:r>
        <w:rPr>
          <w:color w:val="000000"/>
        </w:rPr>
        <w:t xml:space="preserve">verificará la instalación y correcto funcionamiento del vivero, una vez que la persona </w:t>
      </w:r>
      <w:r w:rsidR="00CB3567">
        <w:t xml:space="preserve">beneficiada </w:t>
      </w:r>
      <w:r w:rsidR="00CB3567">
        <w:rPr>
          <w:color w:val="000000"/>
        </w:rPr>
        <w:t>integre</w:t>
      </w:r>
      <w:r>
        <w:rPr>
          <w:color w:val="000000"/>
        </w:rPr>
        <w:t xml:space="preserve"> un informe de conclusión de obra, que deberá contener la siguiente información:</w:t>
      </w:r>
    </w:p>
    <w:p w:rsidR="007F01FC" w:rsidRDefault="007F01FC" w:rsidP="007F01FC">
      <w:pPr>
        <w:spacing w:after="0" w:line="276" w:lineRule="auto"/>
        <w:ind w:left="0" w:hanging="2"/>
        <w:jc w:val="both"/>
      </w:pPr>
    </w:p>
    <w:p w:rsidR="001B3544" w:rsidRPr="00CB3567" w:rsidRDefault="00FE2937" w:rsidP="007F01FC">
      <w:pPr>
        <w:pStyle w:val="Prrafodelista"/>
        <w:numPr>
          <w:ilvl w:val="0"/>
          <w:numId w:val="4"/>
        </w:numPr>
        <w:spacing w:after="0" w:line="276" w:lineRule="auto"/>
        <w:ind w:leftChars="0" w:firstLineChars="0"/>
        <w:jc w:val="both"/>
        <w:rPr>
          <w:color w:val="000000"/>
        </w:rPr>
      </w:pPr>
      <w:r w:rsidRPr="00CB3567">
        <w:rPr>
          <w:color w:val="000000"/>
        </w:rPr>
        <w:lastRenderedPageBreak/>
        <w:t>Carátula. Describir el nombre del Vivero, lugar donde se ubica y nombre de la persona beneficiaria.</w:t>
      </w:r>
    </w:p>
    <w:p w:rsidR="001B3544" w:rsidRPr="00CB3567" w:rsidRDefault="00FE2937" w:rsidP="007F01FC">
      <w:pPr>
        <w:pStyle w:val="Prrafodelista"/>
        <w:numPr>
          <w:ilvl w:val="0"/>
          <w:numId w:val="4"/>
        </w:numPr>
        <w:spacing w:after="0" w:line="276" w:lineRule="auto"/>
        <w:ind w:leftChars="0" w:firstLineChars="0"/>
        <w:jc w:val="both"/>
        <w:rPr>
          <w:color w:val="000000"/>
        </w:rPr>
      </w:pPr>
      <w:r w:rsidRPr="00CB3567">
        <w:rPr>
          <w:color w:val="000000"/>
        </w:rPr>
        <w:t>Objetivos. Describir la finalidad de instalación del vivero, así como los beneficios e impactos esperados.</w:t>
      </w:r>
    </w:p>
    <w:p w:rsidR="001B3544" w:rsidRPr="00CB3567" w:rsidRDefault="00FE2937" w:rsidP="007F01FC">
      <w:pPr>
        <w:pStyle w:val="Prrafodelista"/>
        <w:numPr>
          <w:ilvl w:val="0"/>
          <w:numId w:val="4"/>
        </w:numPr>
        <w:spacing w:after="0" w:line="276" w:lineRule="auto"/>
        <w:ind w:leftChars="0" w:firstLineChars="0"/>
        <w:jc w:val="both"/>
        <w:rPr>
          <w:color w:val="000000"/>
        </w:rPr>
      </w:pPr>
      <w:r w:rsidRPr="00CB3567">
        <w:rPr>
          <w:color w:val="000000"/>
        </w:rPr>
        <w:t>Metodología. Describir la metodología que se consideró para el diseño, instalación y puesta en marcha del vivero.</w:t>
      </w:r>
    </w:p>
    <w:p w:rsidR="001B3544" w:rsidRPr="00CB3567" w:rsidRDefault="00FE2937" w:rsidP="007F01FC">
      <w:pPr>
        <w:pStyle w:val="Prrafodelista"/>
        <w:numPr>
          <w:ilvl w:val="0"/>
          <w:numId w:val="4"/>
        </w:numPr>
        <w:spacing w:after="0" w:line="276" w:lineRule="auto"/>
        <w:ind w:leftChars="0" w:firstLineChars="0"/>
        <w:jc w:val="both"/>
        <w:rPr>
          <w:color w:val="000000"/>
        </w:rPr>
      </w:pPr>
      <w:r w:rsidRPr="00CB3567">
        <w:rPr>
          <w:color w:val="000000"/>
        </w:rPr>
        <w:t>Ubicación del vivero. Señalar con referencia regional, municipal y local la ubicación del vivero.</w:t>
      </w:r>
    </w:p>
    <w:p w:rsidR="001B3544" w:rsidRPr="00CB3567" w:rsidRDefault="00FE2937" w:rsidP="007F01FC">
      <w:pPr>
        <w:pStyle w:val="Prrafodelista"/>
        <w:numPr>
          <w:ilvl w:val="0"/>
          <w:numId w:val="4"/>
        </w:numPr>
        <w:spacing w:after="0" w:line="276" w:lineRule="auto"/>
        <w:ind w:leftChars="0" w:firstLineChars="0"/>
        <w:jc w:val="both"/>
        <w:rPr>
          <w:color w:val="000000"/>
        </w:rPr>
      </w:pPr>
      <w:r w:rsidRPr="00CB3567">
        <w:rPr>
          <w:color w:val="000000"/>
        </w:rPr>
        <w:t>Especies, distribución espacial y cantidad de producción, tipo de instalaciones, requerimiento de insumos y abasto de agua y labores de mantenimiento, incluir un cronograma de actividades.</w:t>
      </w:r>
    </w:p>
    <w:bookmarkEnd w:id="1"/>
    <w:p w:rsidR="001B3544" w:rsidRDefault="001B3544" w:rsidP="007F01FC">
      <w:pPr>
        <w:spacing w:after="0" w:line="276" w:lineRule="auto"/>
        <w:ind w:left="0" w:hanging="2"/>
      </w:pPr>
    </w:p>
    <w:p w:rsidR="001B3544" w:rsidRDefault="00FE2937" w:rsidP="007F01FC">
      <w:pPr>
        <w:spacing w:after="0" w:line="276" w:lineRule="auto"/>
        <w:ind w:left="0" w:hanging="2"/>
        <w:jc w:val="both"/>
      </w:pPr>
      <w:r>
        <w:rPr>
          <w:b/>
          <w:color w:val="000000"/>
        </w:rPr>
        <w:t>Sobre la adquisición de la semilla para la producción comprometida.</w:t>
      </w:r>
    </w:p>
    <w:p w:rsidR="001B3544" w:rsidRDefault="00FE2937" w:rsidP="007F01FC">
      <w:pPr>
        <w:spacing w:after="0" w:line="276" w:lineRule="auto"/>
        <w:ind w:left="0" w:hanging="2"/>
        <w:jc w:val="both"/>
        <w:rPr>
          <w:color w:val="000000"/>
        </w:rPr>
      </w:pPr>
      <w:bookmarkStart w:id="2" w:name="_Hlk96690907"/>
      <w:bookmarkStart w:id="3" w:name="_Hlk96691307"/>
      <w:r>
        <w:rPr>
          <w:color w:val="000000"/>
        </w:rPr>
        <w:t>Información que deberá contener la ficha o informe, que se haga sobre las especies que se produzcan:</w:t>
      </w:r>
    </w:p>
    <w:p w:rsidR="007F01FC" w:rsidRDefault="007F01FC" w:rsidP="007F01FC">
      <w:pPr>
        <w:spacing w:after="0" w:line="276" w:lineRule="auto"/>
        <w:ind w:left="0" w:hanging="2"/>
        <w:jc w:val="both"/>
        <w:rPr>
          <w:color w:val="000000"/>
        </w:rPr>
      </w:pPr>
    </w:p>
    <w:p w:rsidR="001B3544" w:rsidRDefault="00A85354" w:rsidP="007F01FC">
      <w:pPr>
        <w:spacing w:after="0" w:line="276" w:lineRule="auto"/>
        <w:ind w:left="0" w:hanging="2"/>
        <w:jc w:val="both"/>
      </w:pPr>
      <w:r>
        <w:rPr>
          <w:color w:val="000000"/>
        </w:rPr>
        <w:t xml:space="preserve">a) </w:t>
      </w:r>
      <w:r w:rsidR="00FE2937">
        <w:rPr>
          <w:color w:val="000000"/>
        </w:rPr>
        <w:t>Nombre común </w:t>
      </w:r>
    </w:p>
    <w:p w:rsidR="001B3544" w:rsidRDefault="005D5203" w:rsidP="007F01FC">
      <w:pPr>
        <w:spacing w:after="0" w:line="276" w:lineRule="auto"/>
        <w:ind w:left="0" w:hanging="2"/>
        <w:jc w:val="both"/>
      </w:pPr>
      <w:r>
        <w:rPr>
          <w:color w:val="000000"/>
        </w:rPr>
        <w:t xml:space="preserve">b) </w:t>
      </w:r>
      <w:r w:rsidR="00FE2937">
        <w:rPr>
          <w:color w:val="000000"/>
        </w:rPr>
        <w:t>Nombre científico </w:t>
      </w:r>
    </w:p>
    <w:p w:rsidR="001B3544" w:rsidRDefault="005D5203" w:rsidP="007F01FC">
      <w:pPr>
        <w:spacing w:after="0" w:line="276" w:lineRule="auto"/>
        <w:ind w:left="141" w:hangingChars="65" w:hanging="143"/>
        <w:jc w:val="both"/>
        <w:rPr>
          <w:color w:val="000000"/>
        </w:rPr>
      </w:pPr>
      <w:r>
        <w:rPr>
          <w:color w:val="000000"/>
        </w:rPr>
        <w:t xml:space="preserve">c) </w:t>
      </w:r>
      <w:r w:rsidR="00FE2937">
        <w:rPr>
          <w:color w:val="000000"/>
        </w:rPr>
        <w:t xml:space="preserve">Justificación del motivo de la elección: ejemplos, </w:t>
      </w:r>
      <w:r w:rsidR="00FE2937">
        <w:t>m</w:t>
      </w:r>
      <w:r w:rsidR="00FE2937">
        <w:rPr>
          <w:color w:val="000000"/>
        </w:rPr>
        <w:t>aderable, producción de leña, carbón, buena para reforestación, resistente a plagas y enfermedades, bajo requerimiento de agua, interés forrajero, elaboración de muebles, etc.</w:t>
      </w:r>
    </w:p>
    <w:p w:rsidR="007F01FC" w:rsidRDefault="007F01FC" w:rsidP="007F01FC">
      <w:pPr>
        <w:spacing w:after="0" w:line="276" w:lineRule="auto"/>
        <w:ind w:left="0" w:hanging="2"/>
        <w:jc w:val="both"/>
      </w:pPr>
    </w:p>
    <w:p w:rsidR="001B3544" w:rsidRDefault="005D5203" w:rsidP="007F01FC">
      <w:pPr>
        <w:spacing w:after="0" w:line="276" w:lineRule="auto"/>
        <w:ind w:left="0" w:hanging="2"/>
        <w:jc w:val="both"/>
      </w:pPr>
      <w:r>
        <w:rPr>
          <w:color w:val="000000"/>
        </w:rPr>
        <w:t xml:space="preserve">d) </w:t>
      </w:r>
      <w:r w:rsidR="00FE2937">
        <w:rPr>
          <w:color w:val="000000"/>
        </w:rPr>
        <w:t xml:space="preserve">Datos del sitio o área donde se colectará o colectó la </w:t>
      </w:r>
      <w:r w:rsidR="00FE2937">
        <w:t>semilla</w:t>
      </w:r>
      <w:r w:rsidR="00FE2937">
        <w:rPr>
          <w:color w:val="000000"/>
        </w:rPr>
        <w:t>:  </w:t>
      </w:r>
    </w:p>
    <w:p w:rsidR="001B3544" w:rsidRDefault="00FE2937" w:rsidP="007F01FC">
      <w:pPr>
        <w:numPr>
          <w:ilvl w:val="0"/>
          <w:numId w:val="2"/>
        </w:numPr>
        <w:spacing w:after="0" w:line="276" w:lineRule="auto"/>
        <w:ind w:leftChars="193" w:left="425" w:firstLineChars="0" w:firstLine="0"/>
        <w:jc w:val="both"/>
        <w:rPr>
          <w:color w:val="000000"/>
        </w:rPr>
      </w:pPr>
      <w:r>
        <w:rPr>
          <w:color w:val="000000"/>
        </w:rPr>
        <w:t>Nombre del lugar</w:t>
      </w:r>
    </w:p>
    <w:p w:rsidR="001B3544" w:rsidRDefault="00FE2937" w:rsidP="007F01FC">
      <w:pPr>
        <w:numPr>
          <w:ilvl w:val="0"/>
          <w:numId w:val="2"/>
        </w:numPr>
        <w:spacing w:after="0" w:line="276" w:lineRule="auto"/>
        <w:ind w:leftChars="193" w:left="427" w:hanging="2"/>
        <w:jc w:val="both"/>
        <w:rPr>
          <w:color w:val="000000"/>
        </w:rPr>
      </w:pPr>
      <w:r>
        <w:rPr>
          <w:color w:val="000000"/>
        </w:rPr>
        <w:t>Municipio</w:t>
      </w:r>
    </w:p>
    <w:p w:rsidR="001B3544" w:rsidRDefault="00FE2937" w:rsidP="007F01FC">
      <w:pPr>
        <w:numPr>
          <w:ilvl w:val="0"/>
          <w:numId w:val="2"/>
        </w:numPr>
        <w:spacing w:after="0" w:line="276" w:lineRule="auto"/>
        <w:ind w:leftChars="193" w:left="427" w:hanging="2"/>
        <w:jc w:val="both"/>
      </w:pPr>
      <w:r>
        <w:rPr>
          <w:color w:val="000000"/>
        </w:rPr>
        <w:t xml:space="preserve">Superficie del área </w:t>
      </w:r>
      <w:r>
        <w:t>donde se hizo la</w:t>
      </w:r>
      <w:r>
        <w:rPr>
          <w:color w:val="000000"/>
        </w:rPr>
        <w:t xml:space="preserve"> colecta</w:t>
      </w:r>
    </w:p>
    <w:p w:rsidR="001B3544" w:rsidRDefault="00FE2937" w:rsidP="007F01FC">
      <w:pPr>
        <w:numPr>
          <w:ilvl w:val="0"/>
          <w:numId w:val="2"/>
        </w:numPr>
        <w:spacing w:after="0" w:line="276" w:lineRule="auto"/>
        <w:ind w:leftChars="193" w:left="427" w:hanging="2"/>
        <w:jc w:val="both"/>
        <w:rPr>
          <w:color w:val="000000"/>
        </w:rPr>
      </w:pPr>
      <w:r>
        <w:rPr>
          <w:color w:val="000000"/>
        </w:rPr>
        <w:t>Coordenadas</w:t>
      </w:r>
      <w:r w:rsidR="00A85354">
        <w:rPr>
          <w:color w:val="000000"/>
        </w:rPr>
        <w:t xml:space="preserve"> UTM</w:t>
      </w:r>
    </w:p>
    <w:p w:rsidR="001B3544" w:rsidRDefault="00FE2937" w:rsidP="007F01FC">
      <w:pPr>
        <w:numPr>
          <w:ilvl w:val="0"/>
          <w:numId w:val="2"/>
        </w:numPr>
        <w:spacing w:after="0" w:line="276" w:lineRule="auto"/>
        <w:ind w:leftChars="193" w:left="427" w:hanging="2"/>
        <w:jc w:val="both"/>
        <w:rPr>
          <w:color w:val="000000"/>
        </w:rPr>
      </w:pPr>
      <w:r>
        <w:rPr>
          <w:color w:val="000000"/>
        </w:rPr>
        <w:t>Fecha de colecta</w:t>
      </w:r>
    </w:p>
    <w:p w:rsidR="001B3544" w:rsidRPr="007F01FC" w:rsidRDefault="00FE2937" w:rsidP="007F01FC">
      <w:pPr>
        <w:numPr>
          <w:ilvl w:val="0"/>
          <w:numId w:val="2"/>
        </w:numPr>
        <w:spacing w:after="0" w:line="276" w:lineRule="auto"/>
        <w:ind w:leftChars="193" w:left="427" w:hanging="2"/>
        <w:jc w:val="both"/>
      </w:pPr>
      <w:r>
        <w:rPr>
          <w:color w:val="000000"/>
        </w:rPr>
        <w:t xml:space="preserve">Croquis </w:t>
      </w:r>
      <w:r>
        <w:t>para llegar al</w:t>
      </w:r>
      <w:r>
        <w:rPr>
          <w:color w:val="000000"/>
        </w:rPr>
        <w:t xml:space="preserve"> área</w:t>
      </w:r>
    </w:p>
    <w:p w:rsidR="007F01FC" w:rsidRDefault="007F01FC" w:rsidP="007F01FC">
      <w:pPr>
        <w:spacing w:after="0" w:line="276" w:lineRule="auto"/>
        <w:ind w:leftChars="0" w:left="427" w:firstLineChars="0" w:firstLine="0"/>
        <w:jc w:val="both"/>
      </w:pPr>
    </w:p>
    <w:p w:rsidR="007F01FC" w:rsidRDefault="005D5203" w:rsidP="007F01FC">
      <w:pPr>
        <w:spacing w:after="0" w:line="276" w:lineRule="auto"/>
        <w:ind w:leftChars="0" w:left="0" w:firstLineChars="0" w:firstLine="0"/>
        <w:jc w:val="both"/>
      </w:pPr>
      <w:r>
        <w:rPr>
          <w:color w:val="000000"/>
        </w:rPr>
        <w:t xml:space="preserve">e) </w:t>
      </w:r>
      <w:r w:rsidR="00FE2937">
        <w:rPr>
          <w:color w:val="000000"/>
        </w:rPr>
        <w:t>Características biológicas de la especie:</w:t>
      </w:r>
    </w:p>
    <w:p w:rsidR="001B3544" w:rsidRDefault="00FE2937" w:rsidP="007F01FC">
      <w:pPr>
        <w:numPr>
          <w:ilvl w:val="0"/>
          <w:numId w:val="1"/>
        </w:numPr>
        <w:spacing w:after="0" w:line="276" w:lineRule="auto"/>
        <w:ind w:leftChars="193" w:left="427" w:hanging="2"/>
        <w:jc w:val="both"/>
        <w:rPr>
          <w:color w:val="000000"/>
        </w:rPr>
      </w:pPr>
      <w:r>
        <w:rPr>
          <w:color w:val="000000"/>
        </w:rPr>
        <w:t>Época de floración</w:t>
      </w:r>
    </w:p>
    <w:p w:rsidR="001B3544" w:rsidRDefault="00FE2937" w:rsidP="007F01FC">
      <w:pPr>
        <w:numPr>
          <w:ilvl w:val="0"/>
          <w:numId w:val="1"/>
        </w:numPr>
        <w:spacing w:after="0" w:line="276" w:lineRule="auto"/>
        <w:ind w:leftChars="193" w:left="427" w:hanging="2"/>
        <w:jc w:val="both"/>
        <w:rPr>
          <w:color w:val="000000"/>
        </w:rPr>
      </w:pPr>
      <w:r>
        <w:rPr>
          <w:color w:val="000000"/>
        </w:rPr>
        <w:t>Época de fructificación</w:t>
      </w:r>
    </w:p>
    <w:p w:rsidR="001B3544" w:rsidRDefault="00FE2937" w:rsidP="007F01FC">
      <w:pPr>
        <w:numPr>
          <w:ilvl w:val="0"/>
          <w:numId w:val="1"/>
        </w:numPr>
        <w:spacing w:after="0" w:line="276" w:lineRule="auto"/>
        <w:ind w:leftChars="193" w:left="427" w:hanging="2"/>
        <w:jc w:val="both"/>
        <w:rPr>
          <w:color w:val="000000"/>
        </w:rPr>
      </w:pPr>
      <w:r>
        <w:rPr>
          <w:color w:val="000000"/>
        </w:rPr>
        <w:t>Época colecta de semilla</w:t>
      </w:r>
    </w:p>
    <w:p w:rsidR="001B3544" w:rsidRDefault="00FE2937" w:rsidP="007F01FC">
      <w:pPr>
        <w:numPr>
          <w:ilvl w:val="0"/>
          <w:numId w:val="1"/>
        </w:numPr>
        <w:spacing w:after="0" w:line="276" w:lineRule="auto"/>
        <w:ind w:leftChars="193" w:left="427" w:hanging="2"/>
        <w:jc w:val="both"/>
      </w:pPr>
      <w:r>
        <w:t>Número aproximado de semillas por fruto</w:t>
      </w:r>
    </w:p>
    <w:p w:rsidR="001B3544" w:rsidRDefault="00FE2937" w:rsidP="007F01FC">
      <w:pPr>
        <w:numPr>
          <w:ilvl w:val="0"/>
          <w:numId w:val="1"/>
        </w:numPr>
        <w:spacing w:after="0" w:line="276" w:lineRule="auto"/>
        <w:ind w:leftChars="193" w:left="427" w:hanging="2"/>
        <w:jc w:val="both"/>
        <w:rPr>
          <w:color w:val="000000"/>
        </w:rPr>
      </w:pPr>
      <w:r>
        <w:rPr>
          <w:color w:val="000000"/>
        </w:rPr>
        <w:t>Tipo de semilla</w:t>
      </w:r>
    </w:p>
    <w:p w:rsidR="001B3544" w:rsidRDefault="00FE2937" w:rsidP="007F01FC">
      <w:pPr>
        <w:numPr>
          <w:ilvl w:val="0"/>
          <w:numId w:val="1"/>
        </w:numPr>
        <w:spacing w:after="0" w:line="276" w:lineRule="auto"/>
        <w:ind w:leftChars="193" w:left="427" w:hanging="2"/>
        <w:jc w:val="both"/>
        <w:rPr>
          <w:color w:val="000000"/>
        </w:rPr>
      </w:pPr>
      <w:r>
        <w:rPr>
          <w:color w:val="000000"/>
        </w:rPr>
        <w:t>Cantidad apr</w:t>
      </w:r>
      <w:r>
        <w:t xml:space="preserve">oximada de </w:t>
      </w:r>
      <w:r>
        <w:rPr>
          <w:color w:val="000000"/>
        </w:rPr>
        <w:t xml:space="preserve">semilla </w:t>
      </w:r>
      <w:r>
        <w:t>por</w:t>
      </w:r>
      <w:r>
        <w:rPr>
          <w:color w:val="000000"/>
        </w:rPr>
        <w:t xml:space="preserve"> </w:t>
      </w:r>
      <w:r>
        <w:t>kilogramo</w:t>
      </w:r>
    </w:p>
    <w:bookmarkEnd w:id="2"/>
    <w:p w:rsidR="001B3544" w:rsidRDefault="001B3544" w:rsidP="007F01FC">
      <w:pPr>
        <w:spacing w:after="0" w:line="276" w:lineRule="auto"/>
        <w:ind w:left="0" w:hanging="2"/>
      </w:pPr>
    </w:p>
    <w:p w:rsidR="007F01FC" w:rsidRDefault="007F01FC" w:rsidP="007F01FC">
      <w:pPr>
        <w:spacing w:after="0" w:line="276" w:lineRule="auto"/>
        <w:ind w:left="0" w:hanging="2"/>
      </w:pPr>
    </w:p>
    <w:p w:rsidR="007F01FC" w:rsidRDefault="007F01FC" w:rsidP="007F01FC">
      <w:pPr>
        <w:spacing w:after="0" w:line="276" w:lineRule="auto"/>
        <w:ind w:left="0" w:hanging="2"/>
      </w:pPr>
    </w:p>
    <w:p w:rsidR="001B3544" w:rsidRDefault="00FE2937" w:rsidP="007F01FC">
      <w:pPr>
        <w:spacing w:after="0" w:line="276" w:lineRule="auto"/>
        <w:ind w:left="0" w:hanging="2"/>
        <w:jc w:val="both"/>
      </w:pPr>
      <w:r>
        <w:rPr>
          <w:b/>
          <w:color w:val="000000"/>
        </w:rPr>
        <w:lastRenderedPageBreak/>
        <w:t>Colecta de semilla </w:t>
      </w:r>
    </w:p>
    <w:p w:rsidR="001B3544" w:rsidRDefault="00FE2937" w:rsidP="007F01FC">
      <w:pPr>
        <w:spacing w:after="0" w:line="276" w:lineRule="auto"/>
        <w:ind w:left="0" w:hanging="2"/>
        <w:jc w:val="both"/>
      </w:pPr>
      <w:r>
        <w:rPr>
          <w:color w:val="000000"/>
        </w:rPr>
        <w:t xml:space="preserve">La colecta de </w:t>
      </w:r>
      <w:r>
        <w:t>semilla se realizará</w:t>
      </w:r>
      <w:r>
        <w:rPr>
          <w:color w:val="000000"/>
        </w:rPr>
        <w:t xml:space="preserve"> del mayor número de árboles previamente seleccionados, que no presenten plagas</w:t>
      </w:r>
      <w:r>
        <w:t xml:space="preserve"> y se observen como </w:t>
      </w:r>
      <w:r>
        <w:rPr>
          <w:color w:val="000000"/>
        </w:rPr>
        <w:t xml:space="preserve">árboles fuertes y vigorosos, </w:t>
      </w:r>
      <w:r>
        <w:t>con</w:t>
      </w:r>
      <w:r>
        <w:rPr>
          <w:color w:val="000000"/>
        </w:rPr>
        <w:t xml:space="preserve"> fuste recto</w:t>
      </w:r>
      <w:r>
        <w:t xml:space="preserve">, </w:t>
      </w:r>
      <w:r>
        <w:rPr>
          <w:color w:val="000000"/>
        </w:rPr>
        <w:t>sin bifurcaciones ni torceduras</w:t>
      </w:r>
      <w:r>
        <w:t xml:space="preserve"> (en caso de pinos) </w:t>
      </w:r>
      <w:r>
        <w:rPr>
          <w:color w:val="000000"/>
        </w:rPr>
        <w:t>y que sean buenos productores de semilla.</w:t>
      </w:r>
    </w:p>
    <w:p w:rsidR="00A85354" w:rsidRDefault="00A85354" w:rsidP="007F01FC">
      <w:pPr>
        <w:spacing w:after="0" w:line="276" w:lineRule="auto"/>
        <w:ind w:left="0" w:hanging="2"/>
        <w:jc w:val="both"/>
      </w:pPr>
    </w:p>
    <w:p w:rsidR="001B3544" w:rsidRDefault="00FE2937" w:rsidP="007F01FC">
      <w:pPr>
        <w:spacing w:after="0" w:line="276" w:lineRule="auto"/>
        <w:ind w:left="0" w:hanging="2"/>
        <w:jc w:val="both"/>
      </w:pPr>
      <w:r>
        <w:rPr>
          <w:color w:val="000000"/>
        </w:rPr>
        <w:t xml:space="preserve">La época de colecta debe hacerse en el pico más alto de producción de frutos maduros, para evitar problemas de inmadurez en la semilla, en muchos casos para poder colectar es necesario subir </w:t>
      </w:r>
      <w:r>
        <w:t>a</w:t>
      </w:r>
      <w:r>
        <w:rPr>
          <w:color w:val="000000"/>
        </w:rPr>
        <w:t xml:space="preserve"> la copa de los árboles. Para ello hay que considerar </w:t>
      </w:r>
      <w:r>
        <w:t>el t</w:t>
      </w:r>
      <w:r>
        <w:rPr>
          <w:color w:val="000000"/>
        </w:rPr>
        <w:t xml:space="preserve">ipo de </w:t>
      </w:r>
      <w:r>
        <w:t>árbol, altura del árbol,</w:t>
      </w:r>
      <w:r>
        <w:rPr>
          <w:color w:val="000000"/>
        </w:rPr>
        <w:t xml:space="preserve"> </w:t>
      </w:r>
      <w:r>
        <w:t>condiciones</w:t>
      </w:r>
      <w:r>
        <w:rPr>
          <w:color w:val="000000"/>
        </w:rPr>
        <w:t xml:space="preserve"> del sitio, características de los frutos, </w:t>
      </w:r>
      <w:r>
        <w:t>cantidad</w:t>
      </w:r>
      <w:r>
        <w:rPr>
          <w:color w:val="000000"/>
        </w:rPr>
        <w:t xml:space="preserve"> de semilla a recolect</w:t>
      </w:r>
      <w:r>
        <w:rPr>
          <w:color w:val="434343"/>
        </w:rPr>
        <w:t>ar,</w:t>
      </w:r>
      <w:r>
        <w:rPr>
          <w:color w:val="000000"/>
        </w:rPr>
        <w:t xml:space="preserve"> equipo y el personal</w:t>
      </w:r>
      <w:r>
        <w:t xml:space="preserve">, </w:t>
      </w:r>
      <w:r>
        <w:rPr>
          <w:color w:val="000000"/>
        </w:rPr>
        <w:t>así como las condiciones de seguridad.</w:t>
      </w:r>
    </w:p>
    <w:p w:rsidR="001B3544" w:rsidRDefault="001B3544" w:rsidP="007F01FC">
      <w:pPr>
        <w:spacing w:after="0" w:line="276" w:lineRule="auto"/>
        <w:ind w:left="0" w:hanging="2"/>
      </w:pPr>
    </w:p>
    <w:p w:rsidR="001B3544" w:rsidRDefault="00FE2937" w:rsidP="007F01FC">
      <w:pPr>
        <w:spacing w:after="0" w:line="276" w:lineRule="auto"/>
        <w:ind w:left="0" w:hanging="2"/>
        <w:jc w:val="both"/>
      </w:pPr>
      <w:r>
        <w:t xml:space="preserve">Previo a la recolección de la semilla, se sugiere utilizar la herramienta y equipo adecuados para evitar el daño al arbolado o las partes del individuo. La recolección de semillas puede ser mediante los 4 métodos, que se describen a continuación: </w:t>
      </w:r>
    </w:p>
    <w:p w:rsidR="001B3544" w:rsidRDefault="001B3544" w:rsidP="007F01FC">
      <w:pPr>
        <w:spacing w:after="0" w:line="276" w:lineRule="auto"/>
        <w:ind w:left="0" w:hanging="2"/>
      </w:pPr>
    </w:p>
    <w:p w:rsidR="001B3544" w:rsidRPr="006017ED" w:rsidRDefault="00FE2937" w:rsidP="006017ED">
      <w:pPr>
        <w:pStyle w:val="Prrafodelista"/>
        <w:numPr>
          <w:ilvl w:val="0"/>
          <w:numId w:val="7"/>
        </w:numPr>
        <w:spacing w:after="0" w:line="276" w:lineRule="auto"/>
        <w:ind w:leftChars="0" w:left="284" w:firstLineChars="0" w:hanging="284"/>
        <w:jc w:val="both"/>
      </w:pPr>
      <w:r w:rsidRPr="006017ED">
        <w:rPr>
          <w:color w:val="000000"/>
        </w:rPr>
        <w:t>Recolección desde el suelo: Caída natural, sacudimiento manual, sacudimiento mecánico, sistema avanzado de cuerdas, uso de tijeras y ganchos. </w:t>
      </w:r>
    </w:p>
    <w:p w:rsidR="006017ED" w:rsidRPr="006017ED" w:rsidRDefault="006017ED" w:rsidP="006017ED">
      <w:pPr>
        <w:pStyle w:val="Prrafodelista"/>
        <w:numPr>
          <w:ilvl w:val="0"/>
          <w:numId w:val="7"/>
        </w:numPr>
        <w:spacing w:after="0" w:line="276" w:lineRule="auto"/>
        <w:ind w:leftChars="0" w:left="284" w:firstLineChars="0" w:hanging="284"/>
        <w:jc w:val="both"/>
      </w:pPr>
      <w:r>
        <w:t>Recolección desde la copa de los árboles derribados:</w:t>
      </w:r>
      <w:r>
        <w:rPr>
          <w:color w:val="000000"/>
        </w:rPr>
        <w:t xml:space="preserve"> solo cuando es un predio con autorización de manejo forestal maderable y no maderable si las condiciones de manejo lo justifican (opción </w:t>
      </w:r>
      <w:r>
        <w:t>poco recomendable)</w:t>
      </w:r>
      <w:r>
        <w:rPr>
          <w:color w:val="000000"/>
        </w:rPr>
        <w:t>.</w:t>
      </w:r>
    </w:p>
    <w:p w:rsidR="006017ED" w:rsidRPr="006017ED" w:rsidRDefault="006017ED" w:rsidP="006017ED">
      <w:pPr>
        <w:pStyle w:val="Prrafodelista"/>
        <w:numPr>
          <w:ilvl w:val="0"/>
          <w:numId w:val="7"/>
        </w:numPr>
        <w:spacing w:after="0" w:line="276" w:lineRule="auto"/>
        <w:ind w:leftChars="0" w:left="284" w:firstLineChars="0" w:hanging="284"/>
        <w:jc w:val="both"/>
      </w:pPr>
      <w:r>
        <w:rPr>
          <w:color w:val="000000"/>
        </w:rPr>
        <w:t>Recolección en árboles con acceso desde el suelo: ro</w:t>
      </w:r>
      <w:r>
        <w:t>mper</w:t>
      </w:r>
      <w:r>
        <w:rPr>
          <w:color w:val="000000"/>
        </w:rPr>
        <w:t>, cortar y aserrar ramas, con sierra podadora, con sierra flexible, con escalera hidráulica, con plataforma de trabajo. </w:t>
      </w:r>
    </w:p>
    <w:p w:rsidR="006017ED" w:rsidRDefault="006017ED" w:rsidP="006017ED">
      <w:pPr>
        <w:pStyle w:val="Prrafodelista"/>
        <w:numPr>
          <w:ilvl w:val="0"/>
          <w:numId w:val="7"/>
        </w:numPr>
        <w:spacing w:after="0" w:line="276" w:lineRule="auto"/>
        <w:ind w:leftChars="0" w:left="284" w:firstLineChars="0" w:hanging="284"/>
        <w:jc w:val="both"/>
      </w:pPr>
      <w:r>
        <w:rPr>
          <w:color w:val="000000"/>
        </w:rPr>
        <w:t>Recolección en un árbol por ascenso mediante escalamiento: con espolones para escalar, con escaleras (de uso general o de extensión).</w:t>
      </w:r>
    </w:p>
    <w:p w:rsidR="001B3544" w:rsidRDefault="001B3544" w:rsidP="007F01FC">
      <w:pPr>
        <w:spacing w:after="0" w:line="276" w:lineRule="auto"/>
        <w:ind w:left="0" w:hanging="2"/>
      </w:pPr>
    </w:p>
    <w:p w:rsidR="005D5203" w:rsidRDefault="00FE2937" w:rsidP="007F01FC">
      <w:pPr>
        <w:spacing w:after="0" w:line="276" w:lineRule="auto"/>
        <w:ind w:leftChars="0" w:left="0" w:firstLineChars="0" w:firstLine="0"/>
        <w:jc w:val="both"/>
        <w:rPr>
          <w:color w:val="000000"/>
        </w:rPr>
      </w:pPr>
      <w:r>
        <w:t xml:space="preserve">Una vez que se ha hecho </w:t>
      </w:r>
      <w:r>
        <w:rPr>
          <w:color w:val="000000"/>
        </w:rPr>
        <w:t>la colecta y para conservarla adecuadamente, debemos</w:t>
      </w:r>
      <w:r>
        <w:t xml:space="preserve"> considerar para el cuidado de las</w:t>
      </w:r>
      <w:r>
        <w:rPr>
          <w:color w:val="000000"/>
        </w:rPr>
        <w:t xml:space="preserve"> semillas, los siguientes criterios: </w:t>
      </w:r>
    </w:p>
    <w:p w:rsidR="005D5203" w:rsidRPr="006017ED" w:rsidRDefault="00FE2937" w:rsidP="006017ED">
      <w:pPr>
        <w:pStyle w:val="Prrafodelista"/>
        <w:numPr>
          <w:ilvl w:val="0"/>
          <w:numId w:val="9"/>
        </w:numPr>
        <w:spacing w:after="0" w:line="276" w:lineRule="auto"/>
        <w:ind w:leftChars="0" w:left="284" w:firstLineChars="0" w:hanging="284"/>
        <w:jc w:val="both"/>
      </w:pPr>
      <w:r w:rsidRPr="006017ED">
        <w:rPr>
          <w:color w:val="000000"/>
        </w:rPr>
        <w:t>Emplear bolsas de papel</w:t>
      </w:r>
      <w:r w:rsidR="005D5203" w:rsidRPr="006017ED">
        <w:rPr>
          <w:color w:val="000000"/>
        </w:rPr>
        <w:t>.</w:t>
      </w:r>
    </w:p>
    <w:p w:rsidR="006017ED" w:rsidRPr="006017ED" w:rsidRDefault="006017ED" w:rsidP="006017ED">
      <w:pPr>
        <w:pStyle w:val="Prrafodelista"/>
        <w:numPr>
          <w:ilvl w:val="0"/>
          <w:numId w:val="9"/>
        </w:numPr>
        <w:spacing w:after="0" w:line="276" w:lineRule="auto"/>
        <w:ind w:leftChars="0" w:left="284" w:firstLineChars="0" w:hanging="284"/>
        <w:jc w:val="both"/>
      </w:pPr>
      <w:r>
        <w:t>mantenerlas</w:t>
      </w:r>
      <w:r>
        <w:rPr>
          <w:color w:val="000000"/>
        </w:rPr>
        <w:t xml:space="preserve"> bien aireadas.</w:t>
      </w:r>
    </w:p>
    <w:p w:rsidR="006017ED" w:rsidRPr="006017ED" w:rsidRDefault="006017ED" w:rsidP="006017ED">
      <w:pPr>
        <w:pStyle w:val="Prrafodelista"/>
        <w:numPr>
          <w:ilvl w:val="0"/>
          <w:numId w:val="9"/>
        </w:numPr>
        <w:spacing w:after="0" w:line="276" w:lineRule="auto"/>
        <w:ind w:leftChars="0" w:left="284" w:firstLineChars="0" w:hanging="284"/>
        <w:jc w:val="both"/>
      </w:pPr>
      <w:r>
        <w:t>O</w:t>
      </w:r>
      <w:r>
        <w:rPr>
          <w:color w:val="000000"/>
        </w:rPr>
        <w:t>btener y registrar la mayor cantidad de información que identifique y describa la especie y el sitio semillero en donde fue recolectada.</w:t>
      </w:r>
    </w:p>
    <w:p w:rsidR="006017ED" w:rsidRDefault="006017ED" w:rsidP="006017ED">
      <w:pPr>
        <w:pStyle w:val="Prrafodelista"/>
        <w:numPr>
          <w:ilvl w:val="0"/>
          <w:numId w:val="9"/>
        </w:numPr>
        <w:spacing w:after="0" w:line="276" w:lineRule="auto"/>
        <w:ind w:leftChars="0" w:left="284" w:firstLineChars="0" w:hanging="284"/>
        <w:jc w:val="both"/>
      </w:pPr>
      <w:r>
        <w:rPr>
          <w:color w:val="000000"/>
        </w:rPr>
        <w:t xml:space="preserve">Asignar un número </w:t>
      </w:r>
      <w:r>
        <w:t>que identifique el árbol del que fue recolectada.</w:t>
      </w:r>
    </w:p>
    <w:p w:rsidR="006017ED" w:rsidRPr="006017ED" w:rsidRDefault="006017ED" w:rsidP="006017ED">
      <w:pPr>
        <w:pStyle w:val="Prrafodelista"/>
        <w:numPr>
          <w:ilvl w:val="0"/>
          <w:numId w:val="9"/>
        </w:numPr>
        <w:spacing w:after="0" w:line="276" w:lineRule="auto"/>
        <w:ind w:leftChars="0" w:left="284" w:firstLineChars="0" w:hanging="284"/>
        <w:jc w:val="both"/>
      </w:pPr>
      <w:r>
        <w:t>C</w:t>
      </w:r>
      <w:r>
        <w:rPr>
          <w:color w:val="000000"/>
        </w:rPr>
        <w:t xml:space="preserve">ada muestra </w:t>
      </w:r>
      <w:r>
        <w:t>de</w:t>
      </w:r>
      <w:r>
        <w:rPr>
          <w:color w:val="000000"/>
        </w:rPr>
        <w:t xml:space="preserve"> semilla </w:t>
      </w:r>
      <w:r>
        <w:t>debe ser sometida</w:t>
      </w:r>
      <w:r>
        <w:rPr>
          <w:color w:val="000000"/>
        </w:rPr>
        <w:t xml:space="preserve"> a flujos de a</w:t>
      </w:r>
      <w:r>
        <w:t>ire seco</w:t>
      </w:r>
      <w:r>
        <w:rPr>
          <w:color w:val="000000"/>
        </w:rPr>
        <w:t xml:space="preserve"> y baja temperatura para evitar su reducción en su potencial de longevidad.</w:t>
      </w:r>
    </w:p>
    <w:p w:rsidR="006017ED" w:rsidRPr="006017ED" w:rsidRDefault="006017ED" w:rsidP="006017ED">
      <w:pPr>
        <w:pStyle w:val="Prrafodelista"/>
        <w:numPr>
          <w:ilvl w:val="0"/>
          <w:numId w:val="9"/>
        </w:numPr>
        <w:spacing w:after="0" w:line="276" w:lineRule="auto"/>
        <w:ind w:leftChars="0" w:left="284" w:firstLineChars="0" w:hanging="284"/>
        <w:jc w:val="both"/>
      </w:pPr>
      <w:r>
        <w:t>S</w:t>
      </w:r>
      <w:r>
        <w:rPr>
          <w:color w:val="000000"/>
        </w:rPr>
        <w:t xml:space="preserve">ecar la semilla </w:t>
      </w:r>
      <w:r>
        <w:t>extendiéndose en</w:t>
      </w:r>
      <w:r>
        <w:rPr>
          <w:color w:val="000000"/>
        </w:rPr>
        <w:t xml:space="preserve"> capas delgadas sobre una lona o sobre el piso pavimentado.</w:t>
      </w:r>
    </w:p>
    <w:p w:rsidR="006017ED" w:rsidRDefault="006017ED" w:rsidP="006017ED">
      <w:pPr>
        <w:pStyle w:val="Prrafodelista"/>
        <w:numPr>
          <w:ilvl w:val="0"/>
          <w:numId w:val="9"/>
        </w:numPr>
        <w:spacing w:after="0" w:line="276" w:lineRule="auto"/>
        <w:ind w:leftChars="0" w:left="284" w:firstLineChars="0" w:hanging="284"/>
        <w:jc w:val="both"/>
      </w:pPr>
      <w:r>
        <w:t>S</w:t>
      </w:r>
      <w:r>
        <w:rPr>
          <w:color w:val="000000"/>
        </w:rPr>
        <w:t>eleccionar las semillas eliminando las perforadas, deformes, corrugadas, pequeñas o con coloraciones diferentes a las normales según corresponda a la especie.</w:t>
      </w:r>
    </w:p>
    <w:p w:rsidR="005D5203" w:rsidRDefault="005D5203" w:rsidP="007F01FC">
      <w:pPr>
        <w:spacing w:after="0" w:line="276" w:lineRule="auto"/>
        <w:ind w:left="0" w:hanging="2"/>
        <w:jc w:val="both"/>
        <w:rPr>
          <w:color w:val="000000"/>
        </w:rPr>
      </w:pPr>
    </w:p>
    <w:p w:rsidR="001B3544" w:rsidRDefault="001B3544" w:rsidP="007F01FC">
      <w:pPr>
        <w:spacing w:after="0" w:line="276" w:lineRule="auto"/>
        <w:ind w:left="0" w:hanging="2"/>
      </w:pPr>
    </w:p>
    <w:p w:rsidR="001B3544" w:rsidRDefault="00FE2937" w:rsidP="007F01FC">
      <w:pPr>
        <w:spacing w:after="0" w:line="276" w:lineRule="auto"/>
        <w:ind w:left="0" w:hanging="2"/>
        <w:jc w:val="both"/>
      </w:pPr>
      <w:r>
        <w:rPr>
          <w:color w:val="000000"/>
        </w:rPr>
        <w:lastRenderedPageBreak/>
        <w:t xml:space="preserve">Por ejemplo, para el género </w:t>
      </w:r>
      <w:proofErr w:type="spellStart"/>
      <w:r>
        <w:rPr>
          <w:i/>
          <w:color w:val="000000"/>
        </w:rPr>
        <w:t>Lysiloma</w:t>
      </w:r>
      <w:proofErr w:type="spellEnd"/>
      <w:r>
        <w:rPr>
          <w:i/>
          <w:color w:val="000000"/>
        </w:rPr>
        <w:t xml:space="preserve"> </w:t>
      </w:r>
      <w:r>
        <w:rPr>
          <w:color w:val="000000"/>
        </w:rPr>
        <w:t>las vainas recolectadas se ponen en un costal golpeando varias veces, contra el suelo o con un tronco pequeño, las semillas por gravedad se depositan en el fondo del costal, las vainas vacías que quedan en la parte superior son retiradas. Las semillas se pasan por un tamiz o colado</w:t>
      </w:r>
      <w:bookmarkStart w:id="4" w:name="_GoBack"/>
      <w:bookmarkEnd w:id="4"/>
      <w:r>
        <w:rPr>
          <w:color w:val="000000"/>
        </w:rPr>
        <w:t>r de abertura menor al tamaño de las semillas, que permita la salida de basura o tierra.</w:t>
      </w:r>
      <w:r>
        <w:rPr>
          <w:i/>
          <w:color w:val="000000"/>
        </w:rPr>
        <w:t>  </w:t>
      </w:r>
    </w:p>
    <w:p w:rsidR="001B3544" w:rsidRDefault="001B3544" w:rsidP="007F01FC">
      <w:pPr>
        <w:spacing w:after="0" w:line="276" w:lineRule="auto"/>
        <w:ind w:left="0" w:hanging="2"/>
      </w:pPr>
    </w:p>
    <w:p w:rsidR="001B3544" w:rsidRDefault="00FE2937" w:rsidP="007F01FC">
      <w:pPr>
        <w:spacing w:after="0" w:line="276" w:lineRule="auto"/>
        <w:ind w:left="0" w:hanging="2"/>
        <w:jc w:val="both"/>
      </w:pPr>
      <w:r>
        <w:rPr>
          <w:color w:val="000000"/>
        </w:rPr>
        <w:t>Las recomendaciones de secado varían en función del tiempo que se pretende almacenar a las semillas: para un año, el secado debe estar en equilibrio con una humedad relativa (HR) del 65%, para dos o tres años, a 45% de HR, para periodos mayores de 2</w:t>
      </w:r>
      <w:r>
        <w:t>5%</w:t>
      </w:r>
      <w:r>
        <w:rPr>
          <w:color w:val="000000"/>
        </w:rPr>
        <w:t>, de 5-6% de HR.</w:t>
      </w:r>
    </w:p>
    <w:p w:rsidR="001B3544" w:rsidRDefault="001B3544" w:rsidP="007F01FC">
      <w:pPr>
        <w:spacing w:after="0" w:line="276" w:lineRule="auto"/>
        <w:ind w:left="0" w:hanging="2"/>
      </w:pPr>
    </w:p>
    <w:p w:rsidR="001B3544" w:rsidRDefault="00FE2937" w:rsidP="007F01FC">
      <w:pPr>
        <w:spacing w:after="0" w:line="276" w:lineRule="auto"/>
        <w:ind w:left="0" w:hanging="2"/>
        <w:jc w:val="both"/>
      </w:pPr>
      <w:r>
        <w:rPr>
          <w:color w:val="000000"/>
        </w:rPr>
        <w:t xml:space="preserve">El secado de la semilla puede hacerse </w:t>
      </w:r>
      <w:r>
        <w:t xml:space="preserve">por varios métodos: </w:t>
      </w:r>
      <w:r>
        <w:rPr>
          <w:color w:val="000000"/>
        </w:rPr>
        <w:t>calor seco (en un horno a temperatura que no exceda los 35°C), exposición a flujo de aire (exponer la semilla a una fuente constante de aire por varios días), exposición a flujos de aire seco (dispositivo cerrado con dos conexiones, por un lado entra aire seco y por el otro se extrae el aire húmedo), exposición a temperatura ambiente (a temperatura ambiente y a la sombra por 6 a 8 días cambiando diariamente el papel donde están esparcidas las semillas).   </w:t>
      </w:r>
    </w:p>
    <w:p w:rsidR="001B3544" w:rsidRDefault="001B3544" w:rsidP="007F01FC">
      <w:pPr>
        <w:spacing w:after="0" w:line="276" w:lineRule="auto"/>
        <w:ind w:left="0" w:hanging="2"/>
      </w:pPr>
    </w:p>
    <w:p w:rsidR="001B3544" w:rsidRDefault="00FE2937" w:rsidP="007F01FC">
      <w:pPr>
        <w:spacing w:after="0" w:line="276" w:lineRule="auto"/>
        <w:ind w:left="0" w:hanging="2"/>
        <w:jc w:val="both"/>
        <w:rPr>
          <w:color w:val="000000"/>
        </w:rPr>
      </w:pPr>
      <w:r>
        <w:rPr>
          <w:color w:val="000000"/>
        </w:rPr>
        <w:t xml:space="preserve">El almacenamiento de las </w:t>
      </w:r>
      <w:r>
        <w:t xml:space="preserve">semillas se puede </w:t>
      </w:r>
      <w:r>
        <w:rPr>
          <w:color w:val="000000"/>
        </w:rPr>
        <w:t>hacer en: latas o tambos con aislantes de humedad, cajas de metal, recipientes con desecante sólido o frascos de plástico oscuro, se llenan, se etiquetan y se guardan lejos de la humedad y el calor. La temperatura de almacenaje debe ser baja, menor de 18°C, con HR menor al 14% y en un lugar oscuro.</w:t>
      </w:r>
      <w:bookmarkEnd w:id="3"/>
    </w:p>
    <w:p w:rsidR="007F01FC" w:rsidRDefault="007F01FC" w:rsidP="007F01FC">
      <w:pPr>
        <w:spacing w:after="0" w:line="276" w:lineRule="auto"/>
        <w:ind w:left="0" w:hanging="2"/>
        <w:jc w:val="both"/>
        <w:rPr>
          <w:color w:val="000000"/>
        </w:rPr>
      </w:pPr>
    </w:p>
    <w:p w:rsidR="007F01FC" w:rsidRDefault="006E37A1" w:rsidP="007F01FC">
      <w:pPr>
        <w:spacing w:after="0" w:line="276" w:lineRule="auto"/>
        <w:ind w:left="0" w:hanging="2"/>
        <w:jc w:val="both"/>
      </w:pPr>
      <w:r>
        <w:rPr>
          <w:b/>
          <w:color w:val="000000"/>
          <w:highlight w:val="white"/>
        </w:rPr>
        <w:t>Tabla Número 1:</w:t>
      </w:r>
      <w:r>
        <w:rPr>
          <w:color w:val="000000"/>
          <w:highlight w:val="white"/>
        </w:rPr>
        <w:t xml:space="preserve"> Listado de especies maderables o No maderables que pueden </w:t>
      </w:r>
      <w:r>
        <w:rPr>
          <w:highlight w:val="white"/>
        </w:rPr>
        <w:t>emplearse</w:t>
      </w:r>
      <w:r>
        <w:rPr>
          <w:color w:val="000000"/>
          <w:highlight w:val="white"/>
        </w:rPr>
        <w:t xml:space="preserve"> para plantaciones con fines comerciales o reforestación. </w:t>
      </w:r>
    </w:p>
    <w:tbl>
      <w:tblPr>
        <w:tblStyle w:val="a"/>
        <w:tblW w:w="8784" w:type="dxa"/>
        <w:jc w:val="center"/>
        <w:tblInd w:w="0" w:type="dxa"/>
        <w:tblLayout w:type="fixed"/>
        <w:tblLook w:val="0000" w:firstRow="0" w:lastRow="0" w:firstColumn="0" w:lastColumn="0" w:noHBand="0" w:noVBand="0"/>
      </w:tblPr>
      <w:tblGrid>
        <w:gridCol w:w="3907"/>
        <w:gridCol w:w="4877"/>
      </w:tblGrid>
      <w:tr w:rsidR="006E37A1" w:rsidTr="007F01FC">
        <w:trPr>
          <w:trHeight w:val="315"/>
          <w:jc w:val="center"/>
        </w:trPr>
        <w:tc>
          <w:tcPr>
            <w:tcW w:w="39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E37A1" w:rsidRDefault="006E37A1" w:rsidP="007F01FC">
            <w:pPr>
              <w:spacing w:after="0" w:line="276" w:lineRule="auto"/>
              <w:ind w:left="0" w:hanging="2"/>
              <w:rPr>
                <w:color w:val="000000"/>
                <w:sz w:val="20"/>
                <w:szCs w:val="20"/>
              </w:rPr>
            </w:pPr>
            <w:r>
              <w:rPr>
                <w:b/>
                <w:color w:val="000000"/>
                <w:sz w:val="20"/>
                <w:szCs w:val="20"/>
              </w:rPr>
              <w:t>Nombres comunes</w:t>
            </w:r>
          </w:p>
        </w:tc>
        <w:tc>
          <w:tcPr>
            <w:tcW w:w="487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E37A1" w:rsidRDefault="006E37A1" w:rsidP="007F01FC">
            <w:pPr>
              <w:spacing w:after="0" w:line="276" w:lineRule="auto"/>
              <w:ind w:left="0" w:hanging="2"/>
              <w:jc w:val="both"/>
              <w:rPr>
                <w:color w:val="000000"/>
                <w:sz w:val="20"/>
                <w:szCs w:val="20"/>
              </w:rPr>
            </w:pPr>
            <w:r>
              <w:rPr>
                <w:b/>
                <w:color w:val="000000"/>
                <w:sz w:val="20"/>
                <w:szCs w:val="20"/>
              </w:rPr>
              <w:t>Nombres científicos </w:t>
            </w:r>
          </w:p>
        </w:tc>
      </w:tr>
      <w:tr w:rsidR="006E37A1" w:rsidTr="007F01FC">
        <w:trPr>
          <w:trHeight w:val="315"/>
          <w:jc w:val="center"/>
        </w:trPr>
        <w:tc>
          <w:tcPr>
            <w:tcW w:w="3907" w:type="dxa"/>
            <w:tcBorders>
              <w:top w:val="nil"/>
              <w:left w:val="single" w:sz="4" w:space="0" w:color="000000"/>
              <w:bottom w:val="single" w:sz="4" w:space="0" w:color="000000"/>
              <w:right w:val="single" w:sz="4" w:space="0" w:color="000000"/>
            </w:tcBorders>
            <w:vAlign w:val="center"/>
          </w:tcPr>
          <w:p w:rsidR="006E37A1" w:rsidRDefault="006E37A1" w:rsidP="007F01FC">
            <w:pPr>
              <w:spacing w:after="0" w:line="276" w:lineRule="auto"/>
              <w:ind w:left="0" w:hanging="2"/>
              <w:rPr>
                <w:color w:val="000000"/>
                <w:sz w:val="20"/>
                <w:szCs w:val="20"/>
              </w:rPr>
            </w:pPr>
            <w:r>
              <w:rPr>
                <w:color w:val="000000"/>
                <w:sz w:val="20"/>
                <w:szCs w:val="20"/>
              </w:rPr>
              <w:t>Cedro, cedro blanco, tlazcan</w:t>
            </w:r>
          </w:p>
        </w:tc>
        <w:tc>
          <w:tcPr>
            <w:tcW w:w="4877" w:type="dxa"/>
            <w:tcBorders>
              <w:top w:val="nil"/>
              <w:left w:val="nil"/>
              <w:bottom w:val="single" w:sz="4" w:space="0" w:color="000000"/>
              <w:right w:val="single" w:sz="4" w:space="0" w:color="000000"/>
            </w:tcBorders>
            <w:vAlign w:val="center"/>
          </w:tcPr>
          <w:p w:rsidR="006E37A1" w:rsidRDefault="006E37A1" w:rsidP="007F01FC">
            <w:pPr>
              <w:spacing w:after="0" w:line="276" w:lineRule="auto"/>
              <w:ind w:left="0" w:hanging="2"/>
              <w:jc w:val="both"/>
              <w:rPr>
                <w:color w:val="000000"/>
                <w:sz w:val="20"/>
                <w:szCs w:val="20"/>
              </w:rPr>
            </w:pPr>
            <w:proofErr w:type="spellStart"/>
            <w:r>
              <w:rPr>
                <w:i/>
                <w:color w:val="000000"/>
                <w:sz w:val="20"/>
                <w:szCs w:val="20"/>
              </w:rPr>
              <w:t>Cupressus</w:t>
            </w:r>
            <w:proofErr w:type="spellEnd"/>
            <w:r>
              <w:rPr>
                <w:i/>
                <w:color w:val="000000"/>
                <w:sz w:val="20"/>
                <w:szCs w:val="20"/>
              </w:rPr>
              <w:t xml:space="preserve"> lusitánica, Sin. </w:t>
            </w:r>
            <w:proofErr w:type="spellStart"/>
            <w:r>
              <w:rPr>
                <w:i/>
                <w:color w:val="000000"/>
                <w:sz w:val="20"/>
                <w:szCs w:val="20"/>
              </w:rPr>
              <w:t>lindleyi</w:t>
            </w:r>
            <w:proofErr w:type="spellEnd"/>
          </w:p>
        </w:tc>
      </w:tr>
      <w:tr w:rsidR="006E37A1" w:rsidTr="007F01FC">
        <w:trPr>
          <w:trHeight w:val="315"/>
          <w:jc w:val="center"/>
        </w:trPr>
        <w:tc>
          <w:tcPr>
            <w:tcW w:w="3907" w:type="dxa"/>
            <w:tcBorders>
              <w:top w:val="nil"/>
              <w:left w:val="single" w:sz="4" w:space="0" w:color="000000"/>
              <w:bottom w:val="single" w:sz="4" w:space="0" w:color="000000"/>
              <w:right w:val="single" w:sz="4" w:space="0" w:color="000000"/>
            </w:tcBorders>
            <w:vAlign w:val="center"/>
          </w:tcPr>
          <w:p w:rsidR="006E37A1" w:rsidRDefault="006E37A1" w:rsidP="007F01FC">
            <w:pPr>
              <w:spacing w:after="0" w:line="276" w:lineRule="auto"/>
              <w:ind w:left="0" w:hanging="2"/>
              <w:rPr>
                <w:color w:val="000000"/>
                <w:sz w:val="20"/>
                <w:szCs w:val="20"/>
              </w:rPr>
            </w:pPr>
            <w:r>
              <w:rPr>
                <w:color w:val="000000"/>
                <w:sz w:val="20"/>
                <w:szCs w:val="20"/>
              </w:rPr>
              <w:t>Encino amarillo, encino prieto</w:t>
            </w:r>
          </w:p>
        </w:tc>
        <w:tc>
          <w:tcPr>
            <w:tcW w:w="4877" w:type="dxa"/>
            <w:tcBorders>
              <w:top w:val="nil"/>
              <w:left w:val="nil"/>
              <w:bottom w:val="single" w:sz="4" w:space="0" w:color="000000"/>
              <w:right w:val="single" w:sz="4" w:space="0" w:color="000000"/>
            </w:tcBorders>
            <w:vAlign w:val="center"/>
          </w:tcPr>
          <w:p w:rsidR="006E37A1" w:rsidRDefault="006E37A1" w:rsidP="007F01FC">
            <w:pPr>
              <w:spacing w:after="0" w:line="276" w:lineRule="auto"/>
              <w:ind w:left="0" w:hanging="2"/>
              <w:jc w:val="both"/>
              <w:rPr>
                <w:color w:val="000000"/>
                <w:sz w:val="20"/>
                <w:szCs w:val="20"/>
              </w:rPr>
            </w:pPr>
            <w:r>
              <w:rPr>
                <w:i/>
                <w:color w:val="000000"/>
                <w:sz w:val="20"/>
                <w:szCs w:val="20"/>
              </w:rPr>
              <w:t xml:space="preserve">Quercus </w:t>
            </w:r>
            <w:proofErr w:type="spellStart"/>
            <w:r>
              <w:rPr>
                <w:i/>
                <w:color w:val="000000"/>
                <w:sz w:val="20"/>
                <w:szCs w:val="20"/>
              </w:rPr>
              <w:t>magnoliifolia</w:t>
            </w:r>
            <w:proofErr w:type="spellEnd"/>
          </w:p>
        </w:tc>
      </w:tr>
      <w:tr w:rsidR="006E37A1" w:rsidTr="007F01FC">
        <w:trPr>
          <w:trHeight w:val="315"/>
          <w:jc w:val="center"/>
        </w:trPr>
        <w:tc>
          <w:tcPr>
            <w:tcW w:w="3907" w:type="dxa"/>
            <w:tcBorders>
              <w:top w:val="nil"/>
              <w:left w:val="single" w:sz="4" w:space="0" w:color="000000"/>
              <w:bottom w:val="single" w:sz="4" w:space="0" w:color="000000"/>
              <w:right w:val="single" w:sz="4" w:space="0" w:color="000000"/>
            </w:tcBorders>
            <w:vAlign w:val="center"/>
          </w:tcPr>
          <w:p w:rsidR="006E37A1" w:rsidRDefault="006E37A1" w:rsidP="007F01FC">
            <w:pPr>
              <w:spacing w:after="0" w:line="276" w:lineRule="auto"/>
              <w:ind w:left="0" w:hanging="2"/>
              <w:rPr>
                <w:color w:val="000000"/>
                <w:sz w:val="20"/>
                <w:szCs w:val="20"/>
              </w:rPr>
            </w:pPr>
            <w:r>
              <w:rPr>
                <w:color w:val="000000"/>
                <w:sz w:val="20"/>
                <w:szCs w:val="20"/>
              </w:rPr>
              <w:t>Encino, roble</w:t>
            </w:r>
          </w:p>
        </w:tc>
        <w:tc>
          <w:tcPr>
            <w:tcW w:w="4877" w:type="dxa"/>
            <w:tcBorders>
              <w:top w:val="nil"/>
              <w:left w:val="nil"/>
              <w:bottom w:val="single" w:sz="4" w:space="0" w:color="000000"/>
              <w:right w:val="single" w:sz="4" w:space="0" w:color="000000"/>
            </w:tcBorders>
            <w:vAlign w:val="center"/>
          </w:tcPr>
          <w:p w:rsidR="006E37A1" w:rsidRDefault="006E37A1" w:rsidP="007F01FC">
            <w:pPr>
              <w:spacing w:after="0" w:line="276" w:lineRule="auto"/>
              <w:ind w:left="0" w:hanging="2"/>
              <w:jc w:val="both"/>
              <w:rPr>
                <w:color w:val="000000"/>
                <w:sz w:val="20"/>
                <w:szCs w:val="20"/>
              </w:rPr>
            </w:pPr>
            <w:r>
              <w:rPr>
                <w:i/>
                <w:color w:val="000000"/>
                <w:sz w:val="20"/>
                <w:szCs w:val="20"/>
              </w:rPr>
              <w:t>Quercus</w:t>
            </w:r>
            <w:r>
              <w:rPr>
                <w:i/>
                <w:sz w:val="20"/>
                <w:szCs w:val="20"/>
              </w:rPr>
              <w:t xml:space="preserve"> </w:t>
            </w:r>
            <w:proofErr w:type="spellStart"/>
            <w:r>
              <w:rPr>
                <w:i/>
                <w:color w:val="000000"/>
                <w:sz w:val="20"/>
                <w:szCs w:val="20"/>
              </w:rPr>
              <w:t>Castanea</w:t>
            </w:r>
            <w:proofErr w:type="spellEnd"/>
            <w:r>
              <w:rPr>
                <w:i/>
                <w:color w:val="000000"/>
                <w:sz w:val="20"/>
                <w:szCs w:val="20"/>
              </w:rPr>
              <w:t>, Q. rugosa, y Q. resinosa</w:t>
            </w:r>
          </w:p>
        </w:tc>
      </w:tr>
      <w:tr w:rsidR="006E37A1" w:rsidTr="007F01FC">
        <w:trPr>
          <w:trHeight w:val="315"/>
          <w:jc w:val="center"/>
        </w:trPr>
        <w:tc>
          <w:tcPr>
            <w:tcW w:w="3907" w:type="dxa"/>
            <w:tcBorders>
              <w:top w:val="nil"/>
              <w:left w:val="single" w:sz="4" w:space="0" w:color="000000"/>
              <w:bottom w:val="single" w:sz="4" w:space="0" w:color="000000"/>
              <w:right w:val="single" w:sz="4" w:space="0" w:color="000000"/>
            </w:tcBorders>
            <w:vAlign w:val="center"/>
          </w:tcPr>
          <w:p w:rsidR="006E37A1" w:rsidRDefault="006E37A1" w:rsidP="007F01FC">
            <w:pPr>
              <w:spacing w:after="0" w:line="276" w:lineRule="auto"/>
              <w:ind w:left="0" w:hanging="2"/>
              <w:rPr>
                <w:color w:val="000000"/>
                <w:sz w:val="20"/>
                <w:szCs w:val="20"/>
              </w:rPr>
            </w:pPr>
            <w:r>
              <w:rPr>
                <w:color w:val="000000"/>
                <w:sz w:val="20"/>
                <w:szCs w:val="20"/>
              </w:rPr>
              <w:t>Pino amarillo, p. avellano, p. colorado</w:t>
            </w:r>
          </w:p>
        </w:tc>
        <w:tc>
          <w:tcPr>
            <w:tcW w:w="4877" w:type="dxa"/>
            <w:tcBorders>
              <w:top w:val="nil"/>
              <w:left w:val="nil"/>
              <w:bottom w:val="single" w:sz="4" w:space="0" w:color="000000"/>
              <w:right w:val="single" w:sz="4" w:space="0" w:color="000000"/>
            </w:tcBorders>
            <w:vAlign w:val="center"/>
          </w:tcPr>
          <w:p w:rsidR="006E37A1" w:rsidRDefault="006E37A1" w:rsidP="007F01FC">
            <w:pPr>
              <w:spacing w:after="0" w:line="276" w:lineRule="auto"/>
              <w:ind w:left="0" w:hanging="2"/>
              <w:jc w:val="both"/>
              <w:rPr>
                <w:color w:val="000000"/>
                <w:sz w:val="20"/>
                <w:szCs w:val="20"/>
              </w:rPr>
            </w:pPr>
            <w:proofErr w:type="spellStart"/>
            <w:r>
              <w:rPr>
                <w:i/>
                <w:color w:val="000000"/>
                <w:sz w:val="20"/>
                <w:szCs w:val="20"/>
              </w:rPr>
              <w:t>Pinus</w:t>
            </w:r>
            <w:proofErr w:type="spellEnd"/>
            <w:r>
              <w:rPr>
                <w:i/>
                <w:color w:val="000000"/>
                <w:sz w:val="20"/>
                <w:szCs w:val="20"/>
              </w:rPr>
              <w:t xml:space="preserve"> </w:t>
            </w:r>
            <w:proofErr w:type="spellStart"/>
            <w:r>
              <w:rPr>
                <w:i/>
                <w:color w:val="000000"/>
                <w:sz w:val="20"/>
                <w:szCs w:val="20"/>
              </w:rPr>
              <w:t>oocarpa</w:t>
            </w:r>
            <w:proofErr w:type="spellEnd"/>
          </w:p>
        </w:tc>
      </w:tr>
      <w:tr w:rsidR="006E37A1" w:rsidTr="007F01FC">
        <w:trPr>
          <w:trHeight w:val="315"/>
          <w:jc w:val="center"/>
        </w:trPr>
        <w:tc>
          <w:tcPr>
            <w:tcW w:w="3907" w:type="dxa"/>
            <w:tcBorders>
              <w:top w:val="nil"/>
              <w:left w:val="single" w:sz="4" w:space="0" w:color="000000"/>
              <w:bottom w:val="single" w:sz="4" w:space="0" w:color="000000"/>
              <w:right w:val="single" w:sz="4" w:space="0" w:color="000000"/>
            </w:tcBorders>
            <w:vAlign w:val="center"/>
          </w:tcPr>
          <w:p w:rsidR="006E37A1" w:rsidRDefault="006E37A1" w:rsidP="007F01FC">
            <w:pPr>
              <w:spacing w:after="0" w:line="276" w:lineRule="auto"/>
              <w:ind w:left="0" w:hanging="2"/>
              <w:rPr>
                <w:color w:val="000000"/>
                <w:sz w:val="20"/>
                <w:szCs w:val="20"/>
              </w:rPr>
            </w:pPr>
            <w:r>
              <w:rPr>
                <w:color w:val="000000"/>
                <w:sz w:val="20"/>
                <w:szCs w:val="20"/>
              </w:rPr>
              <w:t xml:space="preserve">Pino </w:t>
            </w:r>
            <w:r>
              <w:rPr>
                <w:sz w:val="20"/>
                <w:szCs w:val="20"/>
              </w:rPr>
              <w:t>a</w:t>
            </w:r>
            <w:r>
              <w:rPr>
                <w:color w:val="000000"/>
                <w:sz w:val="20"/>
                <w:szCs w:val="20"/>
              </w:rPr>
              <w:t>yarín, pino canís, ocote lacio</w:t>
            </w:r>
          </w:p>
        </w:tc>
        <w:tc>
          <w:tcPr>
            <w:tcW w:w="4877" w:type="dxa"/>
            <w:tcBorders>
              <w:top w:val="nil"/>
              <w:left w:val="nil"/>
              <w:bottom w:val="single" w:sz="4" w:space="0" w:color="000000"/>
              <w:right w:val="single" w:sz="4" w:space="0" w:color="000000"/>
            </w:tcBorders>
            <w:vAlign w:val="center"/>
          </w:tcPr>
          <w:p w:rsidR="006E37A1" w:rsidRDefault="006E37A1" w:rsidP="007F01FC">
            <w:pPr>
              <w:spacing w:after="0" w:line="276" w:lineRule="auto"/>
              <w:ind w:left="0" w:hanging="2"/>
              <w:jc w:val="both"/>
              <w:rPr>
                <w:color w:val="000000"/>
                <w:sz w:val="20"/>
                <w:szCs w:val="20"/>
              </w:rPr>
            </w:pPr>
            <w:proofErr w:type="spellStart"/>
            <w:r>
              <w:rPr>
                <w:i/>
                <w:color w:val="000000"/>
                <w:sz w:val="20"/>
                <w:szCs w:val="20"/>
              </w:rPr>
              <w:t>Pinus</w:t>
            </w:r>
            <w:proofErr w:type="spellEnd"/>
            <w:r>
              <w:rPr>
                <w:i/>
                <w:color w:val="000000"/>
                <w:sz w:val="20"/>
                <w:szCs w:val="20"/>
              </w:rPr>
              <w:t xml:space="preserve"> </w:t>
            </w:r>
            <w:proofErr w:type="spellStart"/>
            <w:r>
              <w:rPr>
                <w:i/>
                <w:color w:val="000000"/>
                <w:sz w:val="20"/>
                <w:szCs w:val="20"/>
              </w:rPr>
              <w:t>douglasiana</w:t>
            </w:r>
            <w:proofErr w:type="spellEnd"/>
          </w:p>
        </w:tc>
      </w:tr>
      <w:tr w:rsidR="006E37A1" w:rsidTr="007F01FC">
        <w:trPr>
          <w:trHeight w:val="315"/>
          <w:jc w:val="center"/>
        </w:trPr>
        <w:tc>
          <w:tcPr>
            <w:tcW w:w="3907" w:type="dxa"/>
            <w:tcBorders>
              <w:top w:val="nil"/>
              <w:left w:val="single" w:sz="4" w:space="0" w:color="000000"/>
              <w:bottom w:val="single" w:sz="4" w:space="0" w:color="000000"/>
              <w:right w:val="single" w:sz="4" w:space="0" w:color="000000"/>
            </w:tcBorders>
            <w:vAlign w:val="center"/>
          </w:tcPr>
          <w:p w:rsidR="006E37A1" w:rsidRDefault="006E37A1" w:rsidP="007F01FC">
            <w:pPr>
              <w:spacing w:after="0" w:line="276" w:lineRule="auto"/>
              <w:ind w:left="0" w:hanging="2"/>
              <w:rPr>
                <w:color w:val="000000"/>
                <w:sz w:val="20"/>
                <w:szCs w:val="20"/>
              </w:rPr>
            </w:pPr>
            <w:r>
              <w:rPr>
                <w:color w:val="000000"/>
                <w:sz w:val="20"/>
                <w:szCs w:val="20"/>
              </w:rPr>
              <w:t>Pino escobetón</w:t>
            </w:r>
          </w:p>
        </w:tc>
        <w:tc>
          <w:tcPr>
            <w:tcW w:w="4877" w:type="dxa"/>
            <w:tcBorders>
              <w:top w:val="nil"/>
              <w:left w:val="nil"/>
              <w:bottom w:val="single" w:sz="4" w:space="0" w:color="000000"/>
              <w:right w:val="single" w:sz="4" w:space="0" w:color="000000"/>
            </w:tcBorders>
            <w:vAlign w:val="center"/>
          </w:tcPr>
          <w:p w:rsidR="006E37A1" w:rsidRDefault="006E37A1" w:rsidP="007F01FC">
            <w:pPr>
              <w:spacing w:after="0" w:line="276" w:lineRule="auto"/>
              <w:ind w:left="0" w:hanging="2"/>
              <w:jc w:val="both"/>
              <w:rPr>
                <w:color w:val="000000"/>
                <w:sz w:val="20"/>
                <w:szCs w:val="20"/>
              </w:rPr>
            </w:pPr>
            <w:proofErr w:type="spellStart"/>
            <w:r>
              <w:rPr>
                <w:i/>
                <w:color w:val="000000"/>
                <w:sz w:val="20"/>
                <w:szCs w:val="20"/>
              </w:rPr>
              <w:t>Pinus</w:t>
            </w:r>
            <w:proofErr w:type="spellEnd"/>
            <w:r>
              <w:rPr>
                <w:i/>
                <w:color w:val="000000"/>
                <w:sz w:val="20"/>
                <w:szCs w:val="20"/>
              </w:rPr>
              <w:t xml:space="preserve"> devoniana</w:t>
            </w:r>
          </w:p>
        </w:tc>
      </w:tr>
      <w:tr w:rsidR="006E37A1" w:rsidTr="007F01FC">
        <w:trPr>
          <w:trHeight w:val="315"/>
          <w:jc w:val="center"/>
        </w:trPr>
        <w:tc>
          <w:tcPr>
            <w:tcW w:w="3907" w:type="dxa"/>
            <w:tcBorders>
              <w:top w:val="nil"/>
              <w:left w:val="single" w:sz="4" w:space="0" w:color="000000"/>
              <w:bottom w:val="single" w:sz="4" w:space="0" w:color="000000"/>
              <w:right w:val="single" w:sz="4" w:space="0" w:color="000000"/>
            </w:tcBorders>
            <w:vAlign w:val="center"/>
          </w:tcPr>
          <w:p w:rsidR="006E37A1" w:rsidRDefault="006E37A1" w:rsidP="007F01FC">
            <w:pPr>
              <w:spacing w:after="0" w:line="276" w:lineRule="auto"/>
              <w:ind w:left="0" w:hanging="2"/>
              <w:rPr>
                <w:color w:val="000000"/>
                <w:sz w:val="20"/>
                <w:szCs w:val="20"/>
              </w:rPr>
            </w:pPr>
            <w:r>
              <w:rPr>
                <w:color w:val="000000"/>
                <w:sz w:val="20"/>
                <w:szCs w:val="20"/>
              </w:rPr>
              <w:t>Pino triste, pino llorón</w:t>
            </w:r>
          </w:p>
        </w:tc>
        <w:tc>
          <w:tcPr>
            <w:tcW w:w="4877" w:type="dxa"/>
            <w:tcBorders>
              <w:top w:val="nil"/>
              <w:left w:val="nil"/>
              <w:bottom w:val="single" w:sz="4" w:space="0" w:color="000000"/>
              <w:right w:val="single" w:sz="4" w:space="0" w:color="000000"/>
            </w:tcBorders>
            <w:vAlign w:val="center"/>
          </w:tcPr>
          <w:p w:rsidR="006E37A1" w:rsidRDefault="006E37A1" w:rsidP="007F01FC">
            <w:pPr>
              <w:spacing w:after="0" w:line="276" w:lineRule="auto"/>
              <w:ind w:left="0" w:hanging="2"/>
              <w:jc w:val="both"/>
              <w:rPr>
                <w:color w:val="000000"/>
                <w:sz w:val="20"/>
                <w:szCs w:val="20"/>
              </w:rPr>
            </w:pPr>
            <w:proofErr w:type="spellStart"/>
            <w:r>
              <w:rPr>
                <w:i/>
                <w:color w:val="000000"/>
                <w:sz w:val="20"/>
                <w:szCs w:val="20"/>
              </w:rPr>
              <w:t>Pinus</w:t>
            </w:r>
            <w:proofErr w:type="spellEnd"/>
            <w:r>
              <w:rPr>
                <w:i/>
                <w:color w:val="000000"/>
                <w:sz w:val="20"/>
                <w:szCs w:val="20"/>
              </w:rPr>
              <w:t xml:space="preserve"> </w:t>
            </w:r>
            <w:proofErr w:type="spellStart"/>
            <w:r>
              <w:rPr>
                <w:i/>
                <w:color w:val="000000"/>
                <w:sz w:val="20"/>
                <w:szCs w:val="20"/>
              </w:rPr>
              <w:t>lumholtzii</w:t>
            </w:r>
            <w:proofErr w:type="spellEnd"/>
          </w:p>
        </w:tc>
      </w:tr>
    </w:tbl>
    <w:p w:rsidR="006E37A1" w:rsidRDefault="006E37A1" w:rsidP="007F01FC">
      <w:pPr>
        <w:spacing w:after="0" w:line="276" w:lineRule="auto"/>
        <w:ind w:left="0" w:hanging="2"/>
        <w:jc w:val="both"/>
      </w:pPr>
    </w:p>
    <w:p w:rsidR="006E37A1" w:rsidRDefault="006E37A1" w:rsidP="007F01FC">
      <w:pPr>
        <w:spacing w:after="0" w:line="276" w:lineRule="auto"/>
        <w:ind w:left="0" w:hanging="2"/>
        <w:jc w:val="both"/>
      </w:pPr>
    </w:p>
    <w:sectPr w:rsidR="006E37A1">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EB9" w:rsidRDefault="005D2EB9">
      <w:pPr>
        <w:spacing w:after="0" w:line="240" w:lineRule="auto"/>
        <w:ind w:left="0" w:hanging="2"/>
      </w:pPr>
      <w:r>
        <w:separator/>
      </w:r>
    </w:p>
  </w:endnote>
  <w:endnote w:type="continuationSeparator" w:id="0">
    <w:p w:rsidR="005D2EB9" w:rsidRDefault="005D2EB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EB9" w:rsidRDefault="005D2EB9">
      <w:pPr>
        <w:spacing w:after="0" w:line="240" w:lineRule="auto"/>
        <w:ind w:left="0" w:hanging="2"/>
      </w:pPr>
      <w:r>
        <w:separator/>
      </w:r>
    </w:p>
  </w:footnote>
  <w:footnote w:type="continuationSeparator" w:id="0">
    <w:p w:rsidR="005D2EB9" w:rsidRDefault="005D2EB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44" w:rsidRDefault="00FE2937">
    <w:pPr>
      <w:ind w:left="0" w:hanging="2"/>
    </w:pPr>
    <w:r>
      <w:rPr>
        <w:noProof/>
      </w:rPr>
      <w:drawing>
        <wp:anchor distT="114300" distB="114300" distL="114300" distR="114300" simplePos="0" relativeHeight="251658240" behindDoc="0" locked="0" layoutInCell="1" hidden="0" allowOverlap="1">
          <wp:simplePos x="0" y="0"/>
          <wp:positionH relativeFrom="column">
            <wp:posOffset>95251</wp:posOffset>
          </wp:positionH>
          <wp:positionV relativeFrom="paragraph">
            <wp:posOffset>-228599</wp:posOffset>
          </wp:positionV>
          <wp:extent cx="5612130" cy="431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431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E2F"/>
    <w:multiLevelType w:val="multilevel"/>
    <w:tmpl w:val="3EACBF8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8F17E52"/>
    <w:multiLevelType w:val="multilevel"/>
    <w:tmpl w:val="DC040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E671C"/>
    <w:multiLevelType w:val="hybridMultilevel"/>
    <w:tmpl w:val="C700FE62"/>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 w15:restartNumberingAfterBreak="0">
    <w:nsid w:val="471E7DA4"/>
    <w:multiLevelType w:val="hybridMultilevel"/>
    <w:tmpl w:val="9DC879BE"/>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4" w15:restartNumberingAfterBreak="0">
    <w:nsid w:val="5B0E6133"/>
    <w:multiLevelType w:val="hybridMultilevel"/>
    <w:tmpl w:val="5E0ED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4661FD"/>
    <w:multiLevelType w:val="hybridMultilevel"/>
    <w:tmpl w:val="4B3E1EB6"/>
    <w:lvl w:ilvl="0" w:tplc="49D0444A">
      <w:start w:val="1"/>
      <w:numFmt w:val="lowerLetter"/>
      <w:lvlText w:val="%1)"/>
      <w:lvlJc w:val="left"/>
      <w:pPr>
        <w:ind w:left="358" w:hanging="360"/>
      </w:pPr>
      <w:rPr>
        <w:rFonts w:hint="default"/>
        <w:color w:val="000000"/>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6" w15:restartNumberingAfterBreak="0">
    <w:nsid w:val="675568FA"/>
    <w:multiLevelType w:val="multilevel"/>
    <w:tmpl w:val="FDF07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4C026C"/>
    <w:multiLevelType w:val="hybridMultilevel"/>
    <w:tmpl w:val="0FB86A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72935516"/>
    <w:multiLevelType w:val="hybridMultilevel"/>
    <w:tmpl w:val="14042C12"/>
    <w:lvl w:ilvl="0" w:tplc="F0E2D216">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num w:numId="1">
    <w:abstractNumId w:val="1"/>
  </w:num>
  <w:num w:numId="2">
    <w:abstractNumId w:val="6"/>
  </w:num>
  <w:num w:numId="3">
    <w:abstractNumId w:val="0"/>
  </w:num>
  <w:num w:numId="4">
    <w:abstractNumId w:val="4"/>
  </w:num>
  <w:num w:numId="5">
    <w:abstractNumId w:val="7"/>
  </w:num>
  <w:num w:numId="6">
    <w:abstractNumId w:val="7"/>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44"/>
    <w:rsid w:val="0002246F"/>
    <w:rsid w:val="001B3544"/>
    <w:rsid w:val="004316F3"/>
    <w:rsid w:val="00465A97"/>
    <w:rsid w:val="005D2EB9"/>
    <w:rsid w:val="005D5203"/>
    <w:rsid w:val="006017ED"/>
    <w:rsid w:val="006E37A1"/>
    <w:rsid w:val="007F01FC"/>
    <w:rsid w:val="008A4F6F"/>
    <w:rsid w:val="00A85354"/>
    <w:rsid w:val="00BB2C85"/>
    <w:rsid w:val="00C71D50"/>
    <w:rsid w:val="00CB3567"/>
    <w:rsid w:val="00FE2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C3CB"/>
  <w15:docId w15:val="{D3236AF4-8913-4A8C-9CED-FFAC4B7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rrafodelista">
    <w:name w:val="List Paragraph"/>
    <w:aliases w:val="lp1,List Paragraph1,Dot pt,No Spacing1,List Paragraph Char Char Char,Indicator Text,Numbered Para 1,Figura 1,4 Párrafo de lista,Figuras,DH1"/>
    <w:basedOn w:val="Normal"/>
    <w:link w:val="PrrafodelistaCar"/>
    <w:uiPriority w:val="34"/>
    <w:qFormat/>
    <w:rsid w:val="00CB3567"/>
    <w:pPr>
      <w:ind w:left="720"/>
      <w:contextualSpacing/>
    </w:pPr>
  </w:style>
  <w:style w:type="character" w:customStyle="1" w:styleId="PrrafodelistaCar">
    <w:name w:val="Párrafo de lista Car"/>
    <w:aliases w:val="lp1 Car,List Paragraph1 Car,Dot pt Car,No Spacing1 Car,List Paragraph Char Char Char Car,Indicator Text Car,Numbered Para 1 Car,Figura 1 Car,4 Párrafo de lista Car,Figuras Car,DH1 Car"/>
    <w:basedOn w:val="Fuentedeprrafopredeter"/>
    <w:link w:val="Prrafodelista"/>
    <w:uiPriority w:val="34"/>
    <w:qFormat/>
    <w:locked/>
    <w:rsid w:val="004316F3"/>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0414">
      <w:bodyDiv w:val="1"/>
      <w:marLeft w:val="0"/>
      <w:marRight w:val="0"/>
      <w:marTop w:val="0"/>
      <w:marBottom w:val="0"/>
      <w:divBdr>
        <w:top w:val="none" w:sz="0" w:space="0" w:color="auto"/>
        <w:left w:val="none" w:sz="0" w:space="0" w:color="auto"/>
        <w:bottom w:val="none" w:sz="0" w:space="0" w:color="auto"/>
        <w:right w:val="none" w:sz="0" w:space="0" w:color="auto"/>
      </w:divBdr>
    </w:div>
    <w:div w:id="107154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2mbLiF9cDx1nVNfTirzGYjPLg==">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1306</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bosqu</dc:creator>
  <cp:lastModifiedBy>Francisco Cervantes</cp:lastModifiedBy>
  <cp:revision>8</cp:revision>
  <dcterms:created xsi:type="dcterms:W3CDTF">2022-02-17T21:41:00Z</dcterms:created>
  <dcterms:modified xsi:type="dcterms:W3CDTF">2022-03-17T19:27:00Z</dcterms:modified>
</cp:coreProperties>
</file>